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B2" w:rsidRPr="0002552C" w:rsidRDefault="00244EB2" w:rsidP="002F2506">
      <w:pPr>
        <w:spacing w:line="300" w:lineRule="auto"/>
        <w:jc w:val="center"/>
        <w:rPr>
          <w:b/>
          <w:bCs/>
          <w:sz w:val="32"/>
          <w:szCs w:val="32"/>
        </w:rPr>
      </w:pPr>
      <w:r w:rsidRPr="0002552C">
        <w:rPr>
          <w:rFonts w:hint="eastAsia"/>
          <w:b/>
          <w:bCs/>
          <w:sz w:val="32"/>
          <w:szCs w:val="32"/>
        </w:rPr>
        <w:t>玉溪市、玉溪师范学院与复旦大学</w:t>
      </w:r>
    </w:p>
    <w:p w:rsidR="00244EB2" w:rsidRPr="0002552C" w:rsidRDefault="00244EB2" w:rsidP="002F2506">
      <w:pPr>
        <w:spacing w:line="300" w:lineRule="auto"/>
        <w:jc w:val="center"/>
        <w:rPr>
          <w:b/>
          <w:bCs/>
          <w:sz w:val="32"/>
          <w:szCs w:val="32"/>
        </w:rPr>
      </w:pPr>
      <w:r w:rsidRPr="0002552C">
        <w:rPr>
          <w:rFonts w:hint="eastAsia"/>
          <w:b/>
          <w:bCs/>
          <w:sz w:val="32"/>
          <w:szCs w:val="32"/>
        </w:rPr>
        <w:t>联合推进特色城镇、旅游小镇建设方案</w:t>
      </w:r>
    </w:p>
    <w:p w:rsidR="00244EB2" w:rsidRDefault="00244EB2" w:rsidP="002F2506">
      <w:pPr>
        <w:spacing w:line="300" w:lineRule="auto"/>
      </w:pPr>
    </w:p>
    <w:p w:rsidR="00244EB2" w:rsidRPr="00817512" w:rsidRDefault="00244EB2" w:rsidP="002F2506">
      <w:pPr>
        <w:spacing w:line="300" w:lineRule="auto"/>
        <w:rPr>
          <w:sz w:val="28"/>
          <w:szCs w:val="28"/>
        </w:rPr>
      </w:pPr>
      <w:r>
        <w:rPr>
          <w:b/>
          <w:bCs/>
          <w:sz w:val="24"/>
        </w:rPr>
        <w:t xml:space="preserve">   </w:t>
      </w:r>
      <w:r w:rsidRPr="00817512">
        <w:rPr>
          <w:b/>
          <w:bCs/>
          <w:sz w:val="28"/>
          <w:szCs w:val="28"/>
        </w:rPr>
        <w:t xml:space="preserve"> </w:t>
      </w:r>
      <w:r w:rsidRPr="00817512">
        <w:rPr>
          <w:rFonts w:hint="eastAsia"/>
          <w:b/>
          <w:bCs/>
          <w:sz w:val="28"/>
          <w:szCs w:val="28"/>
        </w:rPr>
        <w:t>一、玉溪市特色城镇、旅游小镇建设可行性分析</w:t>
      </w:r>
    </w:p>
    <w:p w:rsidR="00244EB2" w:rsidRDefault="00244EB2" w:rsidP="002F2506">
      <w:pPr>
        <w:spacing w:line="300" w:lineRule="auto"/>
        <w:rPr>
          <w:b/>
          <w:bCs/>
          <w:sz w:val="24"/>
        </w:rPr>
      </w:pPr>
      <w:r>
        <w:rPr>
          <w:b/>
          <w:bCs/>
          <w:sz w:val="24"/>
        </w:rPr>
        <w:t xml:space="preserve">   </w:t>
      </w:r>
      <w:r>
        <w:rPr>
          <w:rFonts w:hint="eastAsia"/>
          <w:b/>
          <w:bCs/>
          <w:sz w:val="24"/>
        </w:rPr>
        <w:t>（一）玉溪市特色城镇、旅游小镇建设的成绩</w:t>
      </w:r>
    </w:p>
    <w:p w:rsidR="00244EB2" w:rsidRDefault="00244EB2" w:rsidP="002F2506">
      <w:pPr>
        <w:spacing w:line="300" w:lineRule="auto"/>
        <w:ind w:firstLine="480"/>
        <w:rPr>
          <w:rFonts w:ascii="宋体"/>
          <w:sz w:val="24"/>
        </w:rPr>
      </w:pPr>
      <w:r>
        <w:rPr>
          <w:rFonts w:ascii="宋体" w:hAnsi="宋体" w:hint="eastAsia"/>
          <w:sz w:val="24"/>
        </w:rPr>
        <w:t>按照“六城同创”建设要求，玉溪市七县两区加强自身特色的培育，加强城市建设管理和环境治理，强化产业培育，挖掘地方特色文化，各城镇的特色和优势得到全面发展，城市质量和品质日趋提升，逐渐形成了自己的品牌特色，为特色城镇的建设打下了坚实基础。相关情况见表</w:t>
      </w:r>
      <w:r>
        <w:rPr>
          <w:rFonts w:ascii="宋体" w:hAnsi="宋体"/>
          <w:sz w:val="24"/>
        </w:rPr>
        <w:t>1</w:t>
      </w:r>
      <w:r>
        <w:rPr>
          <w:rFonts w:ascii="宋体" w:hAnsi="宋体" w:hint="eastAsia"/>
          <w:sz w:val="24"/>
        </w:rPr>
        <w:t>。</w:t>
      </w:r>
    </w:p>
    <w:p w:rsidR="00244EB2" w:rsidRPr="005E3265" w:rsidRDefault="00244EB2" w:rsidP="002F2506">
      <w:pPr>
        <w:spacing w:line="300" w:lineRule="auto"/>
        <w:jc w:val="center"/>
        <w:rPr>
          <w:rFonts w:ascii="宋体"/>
          <w:szCs w:val="21"/>
        </w:rPr>
      </w:pPr>
      <w:r w:rsidRPr="005E3265">
        <w:rPr>
          <w:rFonts w:ascii="宋体" w:hAnsi="宋体" w:hint="eastAsia"/>
          <w:szCs w:val="21"/>
        </w:rPr>
        <w:t>表</w:t>
      </w:r>
      <w:r w:rsidRPr="005E3265">
        <w:rPr>
          <w:rFonts w:ascii="宋体" w:hAnsi="宋体"/>
          <w:szCs w:val="21"/>
        </w:rPr>
        <w:t xml:space="preserve">1 </w:t>
      </w:r>
      <w:r w:rsidRPr="005E3265">
        <w:rPr>
          <w:rFonts w:ascii="宋体" w:hAnsi="宋体" w:hint="eastAsia"/>
          <w:szCs w:val="21"/>
        </w:rPr>
        <w:t>玉溪市城镇特色一览表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6"/>
        <w:gridCol w:w="1410"/>
        <w:gridCol w:w="2220"/>
        <w:gridCol w:w="3956"/>
      </w:tblGrid>
      <w:tr w:rsidR="00244EB2" w:rsidRPr="005E3265" w:rsidTr="005E3265">
        <w:tc>
          <w:tcPr>
            <w:tcW w:w="936" w:type="dxa"/>
            <w:vAlign w:val="center"/>
          </w:tcPr>
          <w:p w:rsidR="00244EB2" w:rsidRPr="005E3265" w:rsidRDefault="00244EB2" w:rsidP="002F2506">
            <w:pPr>
              <w:spacing w:line="300" w:lineRule="auto"/>
              <w:jc w:val="center"/>
              <w:rPr>
                <w:rFonts w:ascii="宋体"/>
                <w:szCs w:val="21"/>
              </w:rPr>
            </w:pPr>
            <w:r w:rsidRPr="005E3265">
              <w:rPr>
                <w:rFonts w:ascii="宋体" w:hAnsi="宋体" w:hint="eastAsia"/>
                <w:szCs w:val="21"/>
              </w:rPr>
              <w:t>序号</w:t>
            </w:r>
          </w:p>
        </w:tc>
        <w:tc>
          <w:tcPr>
            <w:tcW w:w="1410" w:type="dxa"/>
            <w:vAlign w:val="center"/>
          </w:tcPr>
          <w:p w:rsidR="00244EB2" w:rsidRPr="005E3265" w:rsidRDefault="00244EB2" w:rsidP="002F2506">
            <w:pPr>
              <w:spacing w:line="300" w:lineRule="auto"/>
              <w:jc w:val="center"/>
              <w:rPr>
                <w:rFonts w:ascii="宋体"/>
                <w:szCs w:val="21"/>
              </w:rPr>
            </w:pPr>
            <w:r w:rsidRPr="005E3265">
              <w:rPr>
                <w:rFonts w:ascii="宋体" w:hAnsi="宋体" w:hint="eastAsia"/>
                <w:szCs w:val="21"/>
              </w:rPr>
              <w:t>市</w:t>
            </w:r>
            <w:r w:rsidRPr="005E3265">
              <w:rPr>
                <w:rFonts w:ascii="宋体" w:hAnsi="宋体"/>
                <w:szCs w:val="21"/>
              </w:rPr>
              <w:t>/</w:t>
            </w:r>
            <w:r w:rsidRPr="005E3265">
              <w:rPr>
                <w:rFonts w:ascii="宋体" w:hAnsi="宋体" w:hint="eastAsia"/>
                <w:szCs w:val="21"/>
              </w:rPr>
              <w:t>县（区）</w:t>
            </w:r>
          </w:p>
        </w:tc>
        <w:tc>
          <w:tcPr>
            <w:tcW w:w="2220" w:type="dxa"/>
            <w:vAlign w:val="center"/>
          </w:tcPr>
          <w:p w:rsidR="00244EB2" w:rsidRPr="005E3265" w:rsidRDefault="00244EB2" w:rsidP="002F2506">
            <w:pPr>
              <w:spacing w:line="300" w:lineRule="auto"/>
              <w:jc w:val="center"/>
              <w:rPr>
                <w:rFonts w:ascii="宋体"/>
                <w:szCs w:val="21"/>
              </w:rPr>
            </w:pPr>
            <w:r w:rsidRPr="005E3265">
              <w:rPr>
                <w:rFonts w:ascii="宋体" w:hAnsi="宋体" w:hint="eastAsia"/>
                <w:szCs w:val="21"/>
              </w:rPr>
              <w:t>城镇特色</w:t>
            </w:r>
          </w:p>
        </w:tc>
        <w:tc>
          <w:tcPr>
            <w:tcW w:w="3956" w:type="dxa"/>
            <w:vAlign w:val="center"/>
          </w:tcPr>
          <w:p w:rsidR="00244EB2" w:rsidRPr="005E3265" w:rsidRDefault="00244EB2" w:rsidP="002F2506">
            <w:pPr>
              <w:spacing w:line="300" w:lineRule="auto"/>
              <w:jc w:val="center"/>
              <w:rPr>
                <w:rFonts w:ascii="宋体"/>
                <w:szCs w:val="21"/>
              </w:rPr>
            </w:pPr>
            <w:r w:rsidRPr="005E3265">
              <w:rPr>
                <w:rFonts w:ascii="宋体" w:hAnsi="宋体" w:hint="eastAsia"/>
                <w:szCs w:val="21"/>
              </w:rPr>
              <w:t>取得的成绩</w:t>
            </w:r>
          </w:p>
        </w:tc>
      </w:tr>
      <w:tr w:rsidR="00244EB2" w:rsidRPr="005E3265" w:rsidTr="005E3265">
        <w:tc>
          <w:tcPr>
            <w:tcW w:w="936"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hAnsi="宋体" w:cs="宋体"/>
                <w:szCs w:val="21"/>
                <w:shd w:val="clear" w:color="auto" w:fill="FFFFFF"/>
              </w:rPr>
            </w:pPr>
            <w:r w:rsidRPr="005E3265">
              <w:rPr>
                <w:rFonts w:ascii="宋体" w:hAnsi="宋体" w:cs="宋体"/>
                <w:szCs w:val="21"/>
                <w:shd w:val="clear" w:color="auto" w:fill="FFFFFF"/>
              </w:rPr>
              <w:t>1</w:t>
            </w:r>
          </w:p>
        </w:tc>
        <w:tc>
          <w:tcPr>
            <w:tcW w:w="1410" w:type="dxa"/>
            <w:vAlign w:val="center"/>
          </w:tcPr>
          <w:p w:rsidR="00244EB2" w:rsidRPr="005E3265" w:rsidRDefault="00244EB2" w:rsidP="002F2506">
            <w:pPr>
              <w:spacing w:line="300" w:lineRule="auto"/>
              <w:jc w:val="center"/>
              <w:rPr>
                <w:rFonts w:ascii="宋体" w:hAnsi="宋体" w:cs="宋体"/>
                <w:szCs w:val="21"/>
                <w:shd w:val="clear" w:color="auto" w:fill="FFFFFF"/>
              </w:rPr>
            </w:pPr>
          </w:p>
          <w:p w:rsidR="00244EB2" w:rsidRPr="005E3265" w:rsidRDefault="00244EB2" w:rsidP="002F2506">
            <w:pPr>
              <w:spacing w:line="300" w:lineRule="auto"/>
              <w:jc w:val="center"/>
              <w:rPr>
                <w:rFonts w:ascii="宋体" w:hAns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玉溪市</w:t>
            </w:r>
          </w:p>
        </w:tc>
        <w:tc>
          <w:tcPr>
            <w:tcW w:w="2220"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云烟之乡、花灯之乡、聂耳故乡、高原水乡</w:t>
            </w:r>
          </w:p>
        </w:tc>
        <w:tc>
          <w:tcPr>
            <w:tcW w:w="3956" w:type="dxa"/>
            <w:vAlign w:val="center"/>
          </w:tcPr>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中国十佳休闲生态宜居城市”、国家园林城市、国家卫生城市、全国水生态文明试点城市、国家海绵城市建设试点城市、省级地下综合管廊试点、智慧城市、</w:t>
            </w:r>
            <w:r w:rsidRPr="005E3265">
              <w:rPr>
                <w:rFonts w:ascii="宋体" w:hAnsi="宋体" w:cs="宋体"/>
                <w:szCs w:val="21"/>
                <w:shd w:val="clear" w:color="auto" w:fill="FFFFFF"/>
              </w:rPr>
              <w:t>2016</w:t>
            </w:r>
            <w:r w:rsidRPr="005E3265">
              <w:rPr>
                <w:rFonts w:ascii="宋体" w:hAnsi="宋体" w:cs="宋体" w:hint="eastAsia"/>
                <w:szCs w:val="21"/>
                <w:shd w:val="clear" w:color="auto" w:fill="FFFFFF"/>
              </w:rPr>
              <w:t>中国特色魅力城市</w:t>
            </w:r>
            <w:r w:rsidRPr="005E3265">
              <w:rPr>
                <w:rFonts w:ascii="宋体" w:hAnsi="宋体" w:cs="宋体"/>
                <w:szCs w:val="21"/>
                <w:shd w:val="clear" w:color="auto" w:fill="FFFFFF"/>
              </w:rPr>
              <w:t>200</w:t>
            </w:r>
            <w:r w:rsidRPr="005E3265">
              <w:rPr>
                <w:rFonts w:ascii="宋体" w:hAnsi="宋体" w:cs="宋体" w:hint="eastAsia"/>
                <w:szCs w:val="21"/>
                <w:shd w:val="clear" w:color="auto" w:fill="FFFFFF"/>
              </w:rPr>
              <w:t>强、全国第一批城市设计试点城市、最具投资吸引力城市、国家节水型城市</w:t>
            </w:r>
          </w:p>
        </w:tc>
      </w:tr>
      <w:tr w:rsidR="00244EB2" w:rsidRPr="005E3265" w:rsidTr="005E3265">
        <w:tc>
          <w:tcPr>
            <w:tcW w:w="936"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hAnsi="宋体" w:cs="宋体"/>
                <w:szCs w:val="21"/>
                <w:shd w:val="clear" w:color="auto" w:fill="FFFFFF"/>
              </w:rPr>
            </w:pPr>
            <w:r w:rsidRPr="005E3265">
              <w:rPr>
                <w:rFonts w:ascii="宋体" w:hAnsi="宋体" w:cs="宋体"/>
                <w:szCs w:val="21"/>
                <w:shd w:val="clear" w:color="auto" w:fill="FFFFFF"/>
              </w:rPr>
              <w:t>2</w:t>
            </w:r>
          </w:p>
        </w:tc>
        <w:tc>
          <w:tcPr>
            <w:tcW w:w="1410" w:type="dxa"/>
            <w:vAlign w:val="center"/>
          </w:tcPr>
          <w:p w:rsidR="00244EB2" w:rsidRPr="005E3265" w:rsidRDefault="00244EB2" w:rsidP="002F2506">
            <w:pPr>
              <w:spacing w:line="300" w:lineRule="auto"/>
              <w:jc w:val="center"/>
              <w:rPr>
                <w:rFonts w:ascii="宋体" w:hAnsi="宋体" w:cs="宋体"/>
                <w:szCs w:val="21"/>
                <w:shd w:val="clear" w:color="auto" w:fill="FFFFFF"/>
              </w:rPr>
            </w:pPr>
          </w:p>
          <w:p w:rsidR="00244EB2" w:rsidRPr="005E3265" w:rsidRDefault="00244EB2" w:rsidP="002F2506">
            <w:pPr>
              <w:spacing w:line="300" w:lineRule="auto"/>
              <w:jc w:val="center"/>
              <w:rPr>
                <w:rFonts w:ascii="宋体" w:hAns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红塔区</w:t>
            </w:r>
          </w:p>
        </w:tc>
        <w:tc>
          <w:tcPr>
            <w:tcW w:w="2220"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云烟之乡、花灯之乡、聂耳故乡</w:t>
            </w:r>
          </w:p>
        </w:tc>
        <w:tc>
          <w:tcPr>
            <w:tcW w:w="3956" w:type="dxa"/>
            <w:vAlign w:val="center"/>
          </w:tcPr>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国家海绵城市建设试点城市、节水型试点城市、智慧城市、国家园林城市、现代宜居生态城市、省级地下综合管廊试点、中国十佳低碳生态城市、中国十佳优质生活城市</w:t>
            </w:r>
          </w:p>
        </w:tc>
      </w:tr>
      <w:tr w:rsidR="00244EB2" w:rsidRPr="005E3265" w:rsidTr="005E3265">
        <w:tc>
          <w:tcPr>
            <w:tcW w:w="936"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hAnsi="宋体" w:cs="宋体"/>
                <w:szCs w:val="21"/>
                <w:shd w:val="clear" w:color="auto" w:fill="FFFFFF"/>
              </w:rPr>
            </w:pPr>
            <w:r w:rsidRPr="005E3265">
              <w:rPr>
                <w:rFonts w:ascii="宋体" w:hAnsi="宋体" w:cs="宋体"/>
                <w:szCs w:val="21"/>
                <w:shd w:val="clear" w:color="auto" w:fill="FFFFFF"/>
              </w:rPr>
              <w:t>3</w:t>
            </w:r>
          </w:p>
        </w:tc>
        <w:tc>
          <w:tcPr>
            <w:tcW w:w="1410" w:type="dxa"/>
            <w:vAlign w:val="center"/>
          </w:tcPr>
          <w:p w:rsidR="00244EB2" w:rsidRPr="005E3265" w:rsidRDefault="00244EB2" w:rsidP="002F2506">
            <w:pPr>
              <w:spacing w:line="300" w:lineRule="auto"/>
              <w:jc w:val="center"/>
              <w:rPr>
                <w:rFonts w:ascii="宋体" w:hAns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江川区</w:t>
            </w:r>
          </w:p>
        </w:tc>
        <w:tc>
          <w:tcPr>
            <w:tcW w:w="2220" w:type="dxa"/>
            <w:vAlign w:val="center"/>
          </w:tcPr>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“高原水乡”、青铜文化、渔文化、云南白药故里</w:t>
            </w:r>
          </w:p>
        </w:tc>
        <w:tc>
          <w:tcPr>
            <w:tcW w:w="3956" w:type="dxa"/>
            <w:vAlign w:val="center"/>
          </w:tcPr>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国家卫生城市（创建中）全省全国文明城市（创建中）</w:t>
            </w:r>
          </w:p>
        </w:tc>
      </w:tr>
      <w:tr w:rsidR="00244EB2" w:rsidRPr="005E3265" w:rsidTr="005E3265">
        <w:tc>
          <w:tcPr>
            <w:tcW w:w="936"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hAnsi="宋体" w:cs="宋体"/>
                <w:szCs w:val="21"/>
                <w:shd w:val="clear" w:color="auto" w:fill="FFFFFF"/>
              </w:rPr>
            </w:pPr>
            <w:r w:rsidRPr="005E3265">
              <w:rPr>
                <w:rFonts w:ascii="宋体" w:hAnsi="宋体" w:cs="宋体"/>
                <w:szCs w:val="21"/>
                <w:shd w:val="clear" w:color="auto" w:fill="FFFFFF"/>
              </w:rPr>
              <w:t>4</w:t>
            </w:r>
          </w:p>
        </w:tc>
        <w:tc>
          <w:tcPr>
            <w:tcW w:w="1410" w:type="dxa"/>
            <w:vAlign w:val="center"/>
          </w:tcPr>
          <w:p w:rsidR="00244EB2" w:rsidRPr="005E3265" w:rsidRDefault="00244EB2" w:rsidP="002F2506">
            <w:pPr>
              <w:spacing w:line="300" w:lineRule="auto"/>
              <w:jc w:val="center"/>
              <w:rPr>
                <w:rFonts w:ascii="宋体" w:hAnsi="宋体" w:cs="宋体"/>
                <w:szCs w:val="21"/>
                <w:shd w:val="clear" w:color="auto" w:fill="FFFFFF"/>
              </w:rPr>
            </w:pPr>
          </w:p>
          <w:p w:rsidR="00244EB2" w:rsidRPr="005E3265" w:rsidRDefault="00244EB2" w:rsidP="002F2506">
            <w:pPr>
              <w:spacing w:line="300" w:lineRule="auto"/>
              <w:jc w:val="center"/>
              <w:rPr>
                <w:rFonts w:ascii="宋体" w:hAns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峨山县</w:t>
            </w:r>
          </w:p>
        </w:tc>
        <w:tc>
          <w:tcPr>
            <w:tcW w:w="2220"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中国第一个彝族自治县，花鼓舞之乡</w:t>
            </w:r>
          </w:p>
        </w:tc>
        <w:tc>
          <w:tcPr>
            <w:tcW w:w="3956" w:type="dxa"/>
            <w:vAlign w:val="center"/>
          </w:tcPr>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省级生态文明县、园林县城、卫生县城、文明县城。正在创建国家级生态文明县、国家级园林县城、国家级卫生县城和省级节水型县城。</w:t>
            </w:r>
          </w:p>
          <w:p w:rsidR="00244EB2" w:rsidRPr="005E3265" w:rsidRDefault="00244EB2" w:rsidP="002F2506">
            <w:pPr>
              <w:spacing w:line="300" w:lineRule="auto"/>
              <w:jc w:val="center"/>
              <w:rPr>
                <w:rFonts w:ascii="宋体" w:cs="宋体"/>
                <w:szCs w:val="21"/>
                <w:shd w:val="clear" w:color="auto" w:fill="FFFFFF"/>
              </w:rPr>
            </w:pPr>
          </w:p>
        </w:tc>
      </w:tr>
      <w:tr w:rsidR="00244EB2" w:rsidRPr="005E3265" w:rsidTr="005E3265">
        <w:tc>
          <w:tcPr>
            <w:tcW w:w="936" w:type="dxa"/>
            <w:vAlign w:val="center"/>
          </w:tcPr>
          <w:p w:rsidR="00244EB2" w:rsidRPr="005E3265" w:rsidRDefault="00244EB2" w:rsidP="002F2506">
            <w:pPr>
              <w:spacing w:line="300" w:lineRule="auto"/>
              <w:jc w:val="center"/>
              <w:rPr>
                <w:rFonts w:ascii="宋体"/>
                <w:szCs w:val="21"/>
              </w:rPr>
            </w:pPr>
          </w:p>
          <w:p w:rsidR="00244EB2" w:rsidRPr="005E3265" w:rsidRDefault="00244EB2" w:rsidP="002F2506">
            <w:pPr>
              <w:spacing w:line="300" w:lineRule="auto"/>
              <w:jc w:val="center"/>
              <w:rPr>
                <w:rFonts w:ascii="宋体"/>
                <w:szCs w:val="21"/>
              </w:rPr>
            </w:pPr>
          </w:p>
          <w:p w:rsidR="00244EB2" w:rsidRPr="005E3265" w:rsidRDefault="00244EB2" w:rsidP="002F2506">
            <w:pPr>
              <w:spacing w:line="300" w:lineRule="auto"/>
              <w:jc w:val="center"/>
              <w:rPr>
                <w:rFonts w:ascii="宋体"/>
                <w:szCs w:val="21"/>
              </w:rPr>
            </w:pPr>
          </w:p>
          <w:p w:rsidR="00244EB2" w:rsidRPr="005E3265" w:rsidRDefault="00244EB2" w:rsidP="002F2506">
            <w:pPr>
              <w:spacing w:line="300" w:lineRule="auto"/>
              <w:jc w:val="center"/>
              <w:rPr>
                <w:rFonts w:ascii="宋体" w:hAnsi="宋体"/>
                <w:szCs w:val="21"/>
              </w:rPr>
            </w:pPr>
            <w:r w:rsidRPr="005E3265">
              <w:rPr>
                <w:rFonts w:ascii="宋体" w:hAnsi="宋体"/>
                <w:szCs w:val="21"/>
              </w:rPr>
              <w:t>5</w:t>
            </w:r>
          </w:p>
        </w:tc>
        <w:tc>
          <w:tcPr>
            <w:tcW w:w="1410" w:type="dxa"/>
            <w:vAlign w:val="center"/>
          </w:tcPr>
          <w:p w:rsidR="00244EB2" w:rsidRPr="005E3265" w:rsidRDefault="00244EB2" w:rsidP="002F2506">
            <w:pPr>
              <w:spacing w:line="300" w:lineRule="auto"/>
              <w:jc w:val="center"/>
              <w:rPr>
                <w:rFonts w:ascii="宋体" w:hAnsi="宋体"/>
                <w:szCs w:val="21"/>
              </w:rPr>
            </w:pPr>
          </w:p>
          <w:p w:rsidR="00244EB2" w:rsidRPr="005E3265" w:rsidRDefault="00244EB2" w:rsidP="002F2506">
            <w:pPr>
              <w:spacing w:line="300" w:lineRule="auto"/>
              <w:jc w:val="center"/>
              <w:rPr>
                <w:rFonts w:ascii="宋体" w:hAnsi="宋体"/>
                <w:szCs w:val="21"/>
              </w:rPr>
            </w:pPr>
          </w:p>
          <w:p w:rsidR="00244EB2" w:rsidRPr="005E3265" w:rsidRDefault="00244EB2" w:rsidP="002F2506">
            <w:pPr>
              <w:spacing w:line="300" w:lineRule="auto"/>
              <w:jc w:val="center"/>
              <w:rPr>
                <w:rFonts w:ascii="宋体" w:hAnsi="宋体"/>
                <w:szCs w:val="21"/>
              </w:rPr>
            </w:pPr>
          </w:p>
          <w:p w:rsidR="00244EB2" w:rsidRPr="005E3265" w:rsidRDefault="00244EB2" w:rsidP="002F2506">
            <w:pPr>
              <w:spacing w:line="300" w:lineRule="auto"/>
              <w:jc w:val="center"/>
              <w:rPr>
                <w:rFonts w:ascii="宋体"/>
                <w:szCs w:val="21"/>
              </w:rPr>
            </w:pPr>
            <w:r w:rsidRPr="005E3265">
              <w:rPr>
                <w:rFonts w:ascii="宋体" w:hAnsi="宋体" w:hint="eastAsia"/>
                <w:szCs w:val="21"/>
              </w:rPr>
              <w:t>新平县</w:t>
            </w:r>
          </w:p>
        </w:tc>
        <w:tc>
          <w:tcPr>
            <w:tcW w:w="2220"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花腰傣之乡、褚橙基地、生态哀牢山</w:t>
            </w:r>
          </w:p>
        </w:tc>
        <w:tc>
          <w:tcPr>
            <w:tcW w:w="3956" w:type="dxa"/>
            <w:vAlign w:val="center"/>
          </w:tcPr>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中国最具投资价值旅游名县、中国最美休闲度假旅游名县、全国第二批创建全域旅游示范区、国家卫生县城、省级园林县城、国家级体育产业发展联系点城市、中国楹联文化县、省级文明县城、全国民族团结进步模范集体、国家现代农业示范区、省级生态文明县，正在创建云南旅游强县和全国全域旅游示范区</w:t>
            </w:r>
          </w:p>
        </w:tc>
      </w:tr>
      <w:tr w:rsidR="00244EB2" w:rsidRPr="005E3265" w:rsidTr="005E3265">
        <w:tc>
          <w:tcPr>
            <w:tcW w:w="936" w:type="dxa"/>
            <w:vAlign w:val="center"/>
          </w:tcPr>
          <w:p w:rsidR="00244EB2" w:rsidRPr="005E3265" w:rsidRDefault="00244EB2" w:rsidP="002F2506">
            <w:pPr>
              <w:spacing w:line="300" w:lineRule="auto"/>
              <w:jc w:val="center"/>
              <w:rPr>
                <w:rFonts w:ascii="宋体"/>
                <w:szCs w:val="21"/>
              </w:rPr>
            </w:pPr>
          </w:p>
          <w:p w:rsidR="00244EB2" w:rsidRPr="005E3265" w:rsidRDefault="00244EB2" w:rsidP="002F2506">
            <w:pPr>
              <w:spacing w:line="300" w:lineRule="auto"/>
              <w:jc w:val="center"/>
              <w:rPr>
                <w:rFonts w:ascii="宋体" w:hAnsi="宋体"/>
                <w:szCs w:val="21"/>
              </w:rPr>
            </w:pPr>
            <w:r w:rsidRPr="005E3265">
              <w:rPr>
                <w:rFonts w:ascii="宋体" w:hAnsi="宋体"/>
                <w:szCs w:val="21"/>
              </w:rPr>
              <w:t>6</w:t>
            </w:r>
          </w:p>
        </w:tc>
        <w:tc>
          <w:tcPr>
            <w:tcW w:w="1410" w:type="dxa"/>
            <w:vAlign w:val="center"/>
          </w:tcPr>
          <w:p w:rsidR="00244EB2" w:rsidRPr="005E3265" w:rsidRDefault="00244EB2" w:rsidP="002F2506">
            <w:pPr>
              <w:spacing w:line="300" w:lineRule="auto"/>
              <w:jc w:val="center"/>
              <w:rPr>
                <w:rFonts w:ascii="宋体" w:hAnsi="宋体"/>
                <w:szCs w:val="21"/>
              </w:rPr>
            </w:pPr>
          </w:p>
          <w:p w:rsidR="00244EB2" w:rsidRPr="005E3265" w:rsidRDefault="00244EB2" w:rsidP="002F2506">
            <w:pPr>
              <w:spacing w:line="300" w:lineRule="auto"/>
              <w:jc w:val="center"/>
              <w:rPr>
                <w:rFonts w:ascii="宋体"/>
                <w:szCs w:val="21"/>
              </w:rPr>
            </w:pPr>
            <w:r w:rsidRPr="005E3265">
              <w:rPr>
                <w:rFonts w:ascii="宋体" w:hAnsi="宋体" w:hint="eastAsia"/>
                <w:szCs w:val="21"/>
              </w:rPr>
              <w:t>元江县</w:t>
            </w:r>
          </w:p>
        </w:tc>
        <w:tc>
          <w:tcPr>
            <w:tcW w:w="2220" w:type="dxa"/>
            <w:vAlign w:val="center"/>
          </w:tcPr>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芒果、火龙果、荔枝等热带水果、芦荟、茉莉花等热带花卉、哈尼族文化</w:t>
            </w:r>
          </w:p>
        </w:tc>
        <w:tc>
          <w:tcPr>
            <w:tcW w:w="3956" w:type="dxa"/>
            <w:vAlign w:val="center"/>
          </w:tcPr>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中国楹联文化县、国家园林县城市（创建中）、省级生态县（创建中）</w:t>
            </w:r>
          </w:p>
        </w:tc>
      </w:tr>
      <w:tr w:rsidR="00244EB2" w:rsidRPr="005E3265" w:rsidTr="005E3265">
        <w:tc>
          <w:tcPr>
            <w:tcW w:w="936"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hAnsi="宋体" w:cs="宋体"/>
                <w:szCs w:val="21"/>
                <w:shd w:val="clear" w:color="auto" w:fill="FFFFFF"/>
              </w:rPr>
            </w:pPr>
            <w:r w:rsidRPr="005E3265">
              <w:rPr>
                <w:rFonts w:ascii="宋体" w:hAnsi="宋体" w:cs="宋体"/>
                <w:szCs w:val="21"/>
                <w:shd w:val="clear" w:color="auto" w:fill="FFFFFF"/>
              </w:rPr>
              <w:t>7</w:t>
            </w:r>
          </w:p>
        </w:tc>
        <w:tc>
          <w:tcPr>
            <w:tcW w:w="1410" w:type="dxa"/>
            <w:vAlign w:val="center"/>
          </w:tcPr>
          <w:p w:rsidR="00244EB2" w:rsidRPr="005E3265" w:rsidRDefault="00244EB2" w:rsidP="002F2506">
            <w:pPr>
              <w:spacing w:line="300" w:lineRule="auto"/>
              <w:jc w:val="center"/>
              <w:rPr>
                <w:rFonts w:ascii="宋体" w:hAnsi="宋体" w:cs="宋体"/>
                <w:szCs w:val="21"/>
                <w:shd w:val="clear" w:color="auto" w:fill="FFFFFF"/>
              </w:rPr>
            </w:pPr>
          </w:p>
          <w:p w:rsidR="00244EB2" w:rsidRPr="005E3265" w:rsidRDefault="00244EB2" w:rsidP="002F2506">
            <w:pPr>
              <w:spacing w:line="300" w:lineRule="auto"/>
              <w:jc w:val="center"/>
              <w:rPr>
                <w:rFonts w:ascii="宋体" w:hAns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通海县</w:t>
            </w:r>
          </w:p>
        </w:tc>
        <w:tc>
          <w:tcPr>
            <w:tcW w:w="2220"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妙善学女子洞经音乐、儒家文化、高原特色农业</w:t>
            </w:r>
          </w:p>
        </w:tc>
        <w:tc>
          <w:tcPr>
            <w:tcW w:w="3956" w:type="dxa"/>
            <w:vAlign w:val="center"/>
          </w:tcPr>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全国科技进步先进县、省级历史文化名城”、“全国文物先进县”、“全国文化先进县”、“中国楹联文化县”、“中华诗词之乡”</w:t>
            </w: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正在创建全国园林县城、卫生县城</w:t>
            </w:r>
          </w:p>
        </w:tc>
      </w:tr>
      <w:tr w:rsidR="00244EB2" w:rsidRPr="005E3265" w:rsidTr="005E3265">
        <w:tc>
          <w:tcPr>
            <w:tcW w:w="936"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hAnsi="宋体" w:cs="宋体"/>
                <w:szCs w:val="21"/>
                <w:shd w:val="clear" w:color="auto" w:fill="FFFFFF"/>
              </w:rPr>
            </w:pPr>
            <w:r w:rsidRPr="005E3265">
              <w:rPr>
                <w:rFonts w:ascii="宋体" w:hAnsi="宋体" w:cs="宋体"/>
                <w:szCs w:val="21"/>
                <w:shd w:val="clear" w:color="auto" w:fill="FFFFFF"/>
              </w:rPr>
              <w:t>8</w:t>
            </w:r>
          </w:p>
        </w:tc>
        <w:tc>
          <w:tcPr>
            <w:tcW w:w="1410" w:type="dxa"/>
            <w:vAlign w:val="center"/>
          </w:tcPr>
          <w:p w:rsidR="00244EB2" w:rsidRPr="005E3265" w:rsidRDefault="00244EB2" w:rsidP="002F2506">
            <w:pPr>
              <w:spacing w:line="300" w:lineRule="auto"/>
              <w:jc w:val="center"/>
              <w:rPr>
                <w:rFonts w:ascii="宋体" w:hAns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华宁县</w:t>
            </w:r>
          </w:p>
        </w:tc>
        <w:tc>
          <w:tcPr>
            <w:tcW w:w="2220" w:type="dxa"/>
            <w:vAlign w:val="center"/>
          </w:tcPr>
          <w:p w:rsidR="00244EB2" w:rsidRPr="005E3265" w:rsidRDefault="00244EB2" w:rsidP="002F2506">
            <w:pPr>
              <w:spacing w:line="300" w:lineRule="auto"/>
              <w:jc w:val="center"/>
              <w:rPr>
                <w:rFonts w:ascii="宋体" w:cs="宋体"/>
                <w:szCs w:val="21"/>
                <w:shd w:val="clear" w:color="auto" w:fill="FFFFFF"/>
              </w:rPr>
            </w:pPr>
          </w:p>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泉乡、陶乡、柑橘之乡</w:t>
            </w:r>
          </w:p>
        </w:tc>
        <w:tc>
          <w:tcPr>
            <w:tcW w:w="3956" w:type="dxa"/>
            <w:vAlign w:val="center"/>
          </w:tcPr>
          <w:p w:rsidR="00244EB2" w:rsidRPr="005E3265" w:rsidRDefault="00244EB2" w:rsidP="002F2506">
            <w:pPr>
              <w:spacing w:line="300" w:lineRule="auto"/>
              <w:jc w:val="center"/>
              <w:rPr>
                <w:rFonts w:ascii="宋体" w:cs="宋体"/>
                <w:szCs w:val="21"/>
                <w:shd w:val="clear" w:color="auto" w:fill="FFFFFF"/>
              </w:rPr>
            </w:pPr>
            <w:r w:rsidRPr="005E3265">
              <w:rPr>
                <w:rFonts w:ascii="宋体" w:hAnsi="宋体" w:cs="宋体" w:hint="eastAsia"/>
                <w:szCs w:val="21"/>
                <w:shd w:val="clear" w:color="auto" w:fill="FFFFFF"/>
              </w:rPr>
              <w:t>省级生态文明县、开放型生态农业示范县、全国生态农业建设先进县、云南省最大的柑桔生产基地、全国最早熟的柑桔基地县</w:t>
            </w:r>
          </w:p>
        </w:tc>
      </w:tr>
      <w:tr w:rsidR="00244EB2" w:rsidRPr="005E3265" w:rsidTr="005E3265">
        <w:tc>
          <w:tcPr>
            <w:tcW w:w="936" w:type="dxa"/>
            <w:vAlign w:val="center"/>
          </w:tcPr>
          <w:p w:rsidR="00244EB2" w:rsidRPr="005E3265" w:rsidRDefault="00244EB2" w:rsidP="002F2506">
            <w:pPr>
              <w:spacing w:line="300" w:lineRule="auto"/>
              <w:jc w:val="center"/>
              <w:rPr>
                <w:rFonts w:ascii="宋体"/>
                <w:szCs w:val="21"/>
              </w:rPr>
            </w:pPr>
          </w:p>
          <w:p w:rsidR="00244EB2" w:rsidRPr="005E3265" w:rsidRDefault="00244EB2" w:rsidP="002F2506">
            <w:pPr>
              <w:spacing w:line="300" w:lineRule="auto"/>
              <w:jc w:val="center"/>
              <w:rPr>
                <w:rFonts w:ascii="宋体" w:hAnsi="宋体"/>
                <w:szCs w:val="21"/>
              </w:rPr>
            </w:pPr>
            <w:r w:rsidRPr="005E3265">
              <w:rPr>
                <w:rFonts w:ascii="宋体" w:hAnsi="宋体"/>
                <w:szCs w:val="21"/>
              </w:rPr>
              <w:t>9</w:t>
            </w:r>
          </w:p>
        </w:tc>
        <w:tc>
          <w:tcPr>
            <w:tcW w:w="1410" w:type="dxa"/>
            <w:vAlign w:val="center"/>
          </w:tcPr>
          <w:p w:rsidR="00244EB2" w:rsidRPr="005E3265" w:rsidRDefault="00244EB2" w:rsidP="002F2506">
            <w:pPr>
              <w:spacing w:line="300" w:lineRule="auto"/>
              <w:jc w:val="center"/>
              <w:rPr>
                <w:rFonts w:ascii="宋体" w:hAnsi="宋体"/>
                <w:szCs w:val="21"/>
              </w:rPr>
            </w:pPr>
          </w:p>
          <w:p w:rsidR="00244EB2" w:rsidRPr="005E3265" w:rsidRDefault="00244EB2" w:rsidP="002F2506">
            <w:pPr>
              <w:spacing w:line="300" w:lineRule="auto"/>
              <w:jc w:val="center"/>
              <w:rPr>
                <w:rFonts w:ascii="宋体"/>
                <w:szCs w:val="21"/>
              </w:rPr>
            </w:pPr>
            <w:r w:rsidRPr="005E3265">
              <w:rPr>
                <w:rFonts w:ascii="宋体" w:hAnsi="宋体" w:hint="eastAsia"/>
                <w:szCs w:val="21"/>
              </w:rPr>
              <w:t>澄江县</w:t>
            </w:r>
          </w:p>
        </w:tc>
        <w:tc>
          <w:tcPr>
            <w:tcW w:w="2220" w:type="dxa"/>
            <w:vAlign w:val="center"/>
          </w:tcPr>
          <w:p w:rsidR="00244EB2" w:rsidRPr="005E3265" w:rsidRDefault="00244EB2" w:rsidP="002F2506">
            <w:pPr>
              <w:spacing w:line="300" w:lineRule="auto"/>
              <w:jc w:val="center"/>
              <w:rPr>
                <w:rFonts w:ascii="宋体"/>
                <w:szCs w:val="21"/>
              </w:rPr>
            </w:pPr>
            <w:r w:rsidRPr="005E3265">
              <w:rPr>
                <w:rFonts w:ascii="宋体" w:hAnsi="宋体" w:hint="eastAsia"/>
                <w:szCs w:val="21"/>
              </w:rPr>
              <w:t>抚仙湖旅游综合度假区、帽天山世界非物质文化遗产地、</w:t>
            </w:r>
          </w:p>
        </w:tc>
        <w:tc>
          <w:tcPr>
            <w:tcW w:w="3956" w:type="dxa"/>
            <w:vAlign w:val="center"/>
          </w:tcPr>
          <w:p w:rsidR="00244EB2" w:rsidRPr="005E3265" w:rsidRDefault="00244EB2" w:rsidP="002F2506">
            <w:pPr>
              <w:spacing w:line="300" w:lineRule="auto"/>
              <w:jc w:val="center"/>
              <w:rPr>
                <w:rFonts w:ascii="宋体"/>
                <w:szCs w:val="21"/>
              </w:rPr>
            </w:pPr>
            <w:r w:rsidRPr="005E3265">
              <w:rPr>
                <w:rFonts w:ascii="宋体" w:hAnsi="宋体" w:cs="宋体" w:hint="eastAsia"/>
                <w:color w:val="333333"/>
                <w:szCs w:val="21"/>
              </w:rPr>
              <w:t>国家卫生县城、全国法治县创建活动先进单位、省级园林县城、国家全域旅游示范区创建单位</w:t>
            </w:r>
          </w:p>
        </w:tc>
      </w:tr>
      <w:tr w:rsidR="00244EB2" w:rsidRPr="005E3265" w:rsidTr="005E3265">
        <w:tc>
          <w:tcPr>
            <w:tcW w:w="936" w:type="dxa"/>
            <w:vAlign w:val="center"/>
          </w:tcPr>
          <w:p w:rsidR="00244EB2" w:rsidRPr="005E3265" w:rsidRDefault="00244EB2" w:rsidP="002F2506">
            <w:pPr>
              <w:spacing w:line="300" w:lineRule="auto"/>
              <w:jc w:val="center"/>
              <w:rPr>
                <w:rFonts w:ascii="宋体"/>
                <w:szCs w:val="21"/>
              </w:rPr>
            </w:pPr>
          </w:p>
          <w:p w:rsidR="00244EB2" w:rsidRPr="005E3265" w:rsidRDefault="00244EB2" w:rsidP="002F2506">
            <w:pPr>
              <w:spacing w:line="300" w:lineRule="auto"/>
              <w:jc w:val="center"/>
              <w:rPr>
                <w:rFonts w:ascii="宋体"/>
                <w:szCs w:val="21"/>
              </w:rPr>
            </w:pPr>
          </w:p>
          <w:p w:rsidR="00244EB2" w:rsidRPr="005E3265" w:rsidRDefault="00244EB2" w:rsidP="002F2506">
            <w:pPr>
              <w:spacing w:line="300" w:lineRule="auto"/>
              <w:jc w:val="center"/>
              <w:rPr>
                <w:rFonts w:ascii="宋体" w:hAnsi="宋体"/>
                <w:szCs w:val="21"/>
              </w:rPr>
            </w:pPr>
            <w:r w:rsidRPr="005E3265">
              <w:rPr>
                <w:rFonts w:ascii="宋体" w:hAnsi="宋体"/>
                <w:szCs w:val="21"/>
              </w:rPr>
              <w:t>10</w:t>
            </w:r>
          </w:p>
        </w:tc>
        <w:tc>
          <w:tcPr>
            <w:tcW w:w="1410" w:type="dxa"/>
            <w:vAlign w:val="center"/>
          </w:tcPr>
          <w:p w:rsidR="00244EB2" w:rsidRPr="005E3265" w:rsidRDefault="00244EB2" w:rsidP="002F2506">
            <w:pPr>
              <w:spacing w:line="300" w:lineRule="auto"/>
              <w:jc w:val="center"/>
              <w:rPr>
                <w:rFonts w:ascii="宋体" w:hAnsi="宋体"/>
                <w:szCs w:val="21"/>
              </w:rPr>
            </w:pPr>
          </w:p>
          <w:p w:rsidR="00244EB2" w:rsidRPr="005E3265" w:rsidRDefault="00244EB2" w:rsidP="002F2506">
            <w:pPr>
              <w:spacing w:line="300" w:lineRule="auto"/>
              <w:jc w:val="center"/>
              <w:rPr>
                <w:rFonts w:ascii="宋体" w:hAnsi="宋体"/>
                <w:szCs w:val="21"/>
              </w:rPr>
            </w:pPr>
          </w:p>
          <w:p w:rsidR="00244EB2" w:rsidRPr="005E3265" w:rsidRDefault="00244EB2" w:rsidP="002F2506">
            <w:pPr>
              <w:spacing w:line="300" w:lineRule="auto"/>
              <w:jc w:val="center"/>
              <w:rPr>
                <w:rFonts w:ascii="宋体"/>
                <w:szCs w:val="21"/>
              </w:rPr>
            </w:pPr>
            <w:r w:rsidRPr="005E3265">
              <w:rPr>
                <w:rFonts w:ascii="宋体" w:hAnsi="宋体" w:hint="eastAsia"/>
                <w:szCs w:val="21"/>
              </w:rPr>
              <w:t>易门县</w:t>
            </w:r>
          </w:p>
        </w:tc>
        <w:tc>
          <w:tcPr>
            <w:tcW w:w="2220" w:type="dxa"/>
            <w:vAlign w:val="center"/>
          </w:tcPr>
          <w:p w:rsidR="00244EB2" w:rsidRPr="005E3265" w:rsidRDefault="00244EB2" w:rsidP="002F2506">
            <w:pPr>
              <w:spacing w:line="300" w:lineRule="auto"/>
              <w:jc w:val="center"/>
              <w:rPr>
                <w:rFonts w:ascii="宋体"/>
                <w:szCs w:val="21"/>
              </w:rPr>
            </w:pPr>
          </w:p>
          <w:p w:rsidR="00244EB2" w:rsidRPr="005E3265" w:rsidRDefault="00244EB2" w:rsidP="002F2506">
            <w:pPr>
              <w:spacing w:line="300" w:lineRule="auto"/>
              <w:jc w:val="center"/>
              <w:rPr>
                <w:rFonts w:ascii="宋体"/>
                <w:szCs w:val="21"/>
              </w:rPr>
            </w:pPr>
          </w:p>
          <w:p w:rsidR="00244EB2" w:rsidRPr="005E3265" w:rsidRDefault="00244EB2" w:rsidP="002F2506">
            <w:pPr>
              <w:spacing w:line="300" w:lineRule="auto"/>
              <w:jc w:val="center"/>
              <w:rPr>
                <w:rFonts w:ascii="宋体"/>
                <w:szCs w:val="21"/>
              </w:rPr>
            </w:pPr>
            <w:r w:rsidRPr="005E3265">
              <w:rPr>
                <w:rFonts w:ascii="宋体" w:hAnsi="宋体" w:hint="eastAsia"/>
                <w:szCs w:val="21"/>
              </w:rPr>
              <w:t>高原水城、野生菌之乡、陶瓷之乡</w:t>
            </w:r>
          </w:p>
        </w:tc>
        <w:tc>
          <w:tcPr>
            <w:tcW w:w="3956" w:type="dxa"/>
            <w:vAlign w:val="center"/>
          </w:tcPr>
          <w:p w:rsidR="00244EB2" w:rsidRPr="005E3265" w:rsidRDefault="00244EB2" w:rsidP="002F2506">
            <w:pPr>
              <w:spacing w:line="300" w:lineRule="auto"/>
              <w:jc w:val="center"/>
              <w:rPr>
                <w:rFonts w:ascii="宋体"/>
                <w:szCs w:val="21"/>
              </w:rPr>
            </w:pPr>
            <w:r w:rsidRPr="005E3265">
              <w:rPr>
                <w:rFonts w:ascii="宋体" w:hAnsi="宋体" w:cs="宋体" w:hint="eastAsia"/>
                <w:color w:val="000000"/>
                <w:szCs w:val="21"/>
              </w:rPr>
              <w:t>国家循环经济示范县创建试点，中国西南建筑陶瓷生产基地、中国·云南野生食用菌交易中心、云南省重点培育的工业强县、云南省高新技术特色产业基地、云南省新型工业化产业示范基地、云南省高新技术产业开发区，荣获国家级生态示范区、中国人居环境范例奖、国家卫生县城、国家园林县城、中国楹联文化县、省级文明县城、省级先进平安县</w:t>
            </w:r>
          </w:p>
        </w:tc>
      </w:tr>
    </w:tbl>
    <w:p w:rsidR="00244EB2" w:rsidRDefault="00244EB2" w:rsidP="002F2506">
      <w:pPr>
        <w:spacing w:line="300" w:lineRule="auto"/>
        <w:ind w:firstLine="480"/>
        <w:rPr>
          <w:rFonts w:ascii="宋体"/>
          <w:sz w:val="24"/>
        </w:rPr>
      </w:pPr>
    </w:p>
    <w:p w:rsidR="00244EB2" w:rsidRDefault="00244EB2" w:rsidP="002F2506">
      <w:pPr>
        <w:spacing w:line="300" w:lineRule="auto"/>
        <w:ind w:firstLine="480"/>
        <w:rPr>
          <w:rFonts w:ascii="宋体"/>
          <w:sz w:val="24"/>
        </w:rPr>
      </w:pPr>
      <w:r>
        <w:rPr>
          <w:rFonts w:ascii="宋体" w:hAnsi="宋体" w:hint="eastAsia"/>
          <w:sz w:val="24"/>
        </w:rPr>
        <w:t>在旅游小镇建设方面，玉溪紧紧抓住经济发展的趋势，积极推进旅游小镇建设。在市委市政府的工作部署中已经明确突出，要在“</w:t>
      </w:r>
      <w:r>
        <w:rPr>
          <w:rFonts w:ascii="宋体" w:hAnsi="宋体"/>
          <w:sz w:val="24"/>
        </w:rPr>
        <w:t>5577</w:t>
      </w:r>
      <w:r>
        <w:rPr>
          <w:rFonts w:ascii="宋体" w:hAnsi="宋体" w:hint="eastAsia"/>
          <w:sz w:val="24"/>
        </w:rPr>
        <w:t>”战略布局下，加快推进玉溪旅游小镇的建设。在《</w:t>
      </w:r>
      <w:r>
        <w:rPr>
          <w:rFonts w:ascii="宋体" w:hAnsi="宋体"/>
          <w:sz w:val="24"/>
        </w:rPr>
        <w:t>2017</w:t>
      </w:r>
      <w:r>
        <w:rPr>
          <w:rFonts w:ascii="宋体" w:hAnsi="宋体" w:hint="eastAsia"/>
          <w:sz w:val="24"/>
        </w:rPr>
        <w:t>年玉溪市政府工作报告》中指出</w:t>
      </w:r>
      <w:r>
        <w:rPr>
          <w:rFonts w:ascii="宋体" w:hAnsi="宋体"/>
          <w:sz w:val="24"/>
        </w:rPr>
        <w:t>2017</w:t>
      </w:r>
      <w:r>
        <w:rPr>
          <w:rFonts w:ascii="宋体" w:hAnsi="宋体" w:hint="eastAsia"/>
          <w:sz w:val="24"/>
        </w:rPr>
        <w:t>年玉溪市</w:t>
      </w:r>
      <w:r>
        <w:rPr>
          <w:rFonts w:ascii="宋体" w:hAnsi="宋体"/>
          <w:sz w:val="24"/>
        </w:rPr>
        <w:t>10</w:t>
      </w:r>
      <w:r>
        <w:rPr>
          <w:rFonts w:ascii="宋体" w:hAnsi="宋体" w:hint="eastAsia"/>
          <w:sz w:val="24"/>
        </w:rPr>
        <w:t>大工作的第</w:t>
      </w:r>
      <w:r>
        <w:rPr>
          <w:rFonts w:ascii="宋体" w:hAnsi="宋体"/>
          <w:sz w:val="24"/>
        </w:rPr>
        <w:t>5</w:t>
      </w:r>
      <w:r>
        <w:rPr>
          <w:rFonts w:ascii="宋体" w:hAnsi="宋体" w:hint="eastAsia"/>
          <w:sz w:val="24"/>
        </w:rPr>
        <w:t>个重点工作就是做强文化旅游产业。加快推进特色旅游城市、旅游强县、旅游名镇、旅游名村建设，推进立昌、广龙旅游小镇建设，力争抚仙湖创建为国家级旅游度假区。实施体育产业发展规划，积极发展陶、铜、银、刺绣等文化创意产品，推动旅游与文化、体育、医疗、农林等产业融合发展。到目前为止，澄江广龙旅游小镇入选创建全国一流特色小镇，峨山嶍峨古镇、新平戛洒花腰傣风情小镇、通海杨广智慧农业小镇、澄江寒武纪小镇、华宁盘溪橘乡小镇入选创建全省一流特色小镇。</w:t>
      </w:r>
      <w:r>
        <w:rPr>
          <w:rFonts w:ascii="宋体" w:hAnsi="宋体"/>
          <w:sz w:val="24"/>
        </w:rPr>
        <w:t>2017</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2</w:t>
      </w:r>
      <w:r>
        <w:rPr>
          <w:rFonts w:ascii="宋体" w:hAnsi="宋体" w:hint="eastAsia"/>
          <w:sz w:val="24"/>
        </w:rPr>
        <w:t>日，住建部公布第二批全国特色小镇名单，新平县戛洒镇通过公示正式入选，成为玉溪市首个全国特色小镇。</w:t>
      </w:r>
    </w:p>
    <w:p w:rsidR="00244EB2" w:rsidRDefault="00244EB2" w:rsidP="002F2506">
      <w:pPr>
        <w:numPr>
          <w:ilvl w:val="0"/>
          <w:numId w:val="1"/>
        </w:numPr>
        <w:spacing w:line="300" w:lineRule="auto"/>
        <w:ind w:firstLine="480"/>
        <w:rPr>
          <w:b/>
          <w:bCs/>
          <w:sz w:val="24"/>
        </w:rPr>
      </w:pPr>
      <w:r>
        <w:rPr>
          <w:rFonts w:hint="eastAsia"/>
          <w:b/>
          <w:bCs/>
          <w:sz w:val="24"/>
        </w:rPr>
        <w:t>玉溪市特色城镇、旅游小镇建设的优势</w:t>
      </w:r>
    </w:p>
    <w:p w:rsidR="00244EB2" w:rsidRDefault="00244EB2" w:rsidP="002F2506">
      <w:pPr>
        <w:spacing w:line="300" w:lineRule="auto"/>
        <w:ind w:firstLine="480"/>
        <w:rPr>
          <w:rFonts w:ascii="宋体"/>
          <w:b/>
          <w:bCs/>
          <w:sz w:val="24"/>
        </w:rPr>
      </w:pPr>
      <w:r>
        <w:rPr>
          <w:rFonts w:ascii="宋体" w:hAnsi="宋体"/>
          <w:b/>
          <w:bCs/>
          <w:sz w:val="24"/>
        </w:rPr>
        <w:t>1.</w:t>
      </w:r>
      <w:r>
        <w:rPr>
          <w:rFonts w:ascii="宋体" w:hAnsi="宋体" w:hint="eastAsia"/>
          <w:b/>
          <w:bCs/>
          <w:sz w:val="24"/>
        </w:rPr>
        <w:t>经济区位优势</w:t>
      </w:r>
    </w:p>
    <w:p w:rsidR="00244EB2" w:rsidRDefault="00244EB2" w:rsidP="002F2506">
      <w:pPr>
        <w:spacing w:line="300" w:lineRule="auto"/>
        <w:ind w:firstLine="480"/>
        <w:rPr>
          <w:rFonts w:ascii="宋体"/>
          <w:sz w:val="24"/>
        </w:rPr>
      </w:pPr>
      <w:r>
        <w:rPr>
          <w:rFonts w:ascii="宋体" w:hAnsi="宋体" w:hint="eastAsia"/>
          <w:sz w:val="24"/>
        </w:rPr>
        <w:t>玉溪是滇中经济圈的核心四城之一，该区域将是云南省重点建设的产业聚集板块，未来将成为推动云南经济发展的增长极。而且玉溪是离昆明最近的地级市，两地之间的交通、经济好人文上的连接非常紧密，玉溪既是发达地区产业转移的理想终端，又是国内向南亚东南亚拓展市场的理想起点，将会更多地承接东部产业转移和新型产业的培育基地。</w:t>
      </w:r>
    </w:p>
    <w:p w:rsidR="00244EB2" w:rsidRDefault="00244EB2" w:rsidP="002F2506">
      <w:pPr>
        <w:numPr>
          <w:ilvl w:val="0"/>
          <w:numId w:val="2"/>
        </w:numPr>
        <w:spacing w:line="300" w:lineRule="auto"/>
        <w:ind w:firstLine="480"/>
        <w:rPr>
          <w:rFonts w:ascii="宋体"/>
          <w:b/>
          <w:bCs/>
          <w:sz w:val="24"/>
        </w:rPr>
      </w:pPr>
      <w:r>
        <w:rPr>
          <w:rFonts w:ascii="宋体" w:hAnsi="宋体" w:hint="eastAsia"/>
          <w:b/>
          <w:bCs/>
          <w:sz w:val="24"/>
        </w:rPr>
        <w:t>产业聚集优势</w:t>
      </w:r>
    </w:p>
    <w:p w:rsidR="00244EB2" w:rsidRDefault="00244EB2" w:rsidP="002F2506">
      <w:pPr>
        <w:spacing w:line="300" w:lineRule="auto"/>
        <w:rPr>
          <w:sz w:val="24"/>
        </w:rPr>
      </w:pPr>
      <w:r>
        <w:rPr>
          <w:rFonts w:ascii="宋体" w:hAnsi="宋体"/>
          <w:sz w:val="24"/>
        </w:rPr>
        <w:t xml:space="preserve">    </w:t>
      </w:r>
      <w:r>
        <w:rPr>
          <w:rFonts w:ascii="宋体" w:hAnsi="宋体" w:hint="eastAsia"/>
          <w:sz w:val="24"/>
        </w:rPr>
        <w:t>玉溪自然条件优越、区位优势突出，产业综合实力较强，在全省目前排名第四，外贸外经外资处于快速发展期，在建设面向南亚东南亚辐射中心、国家实施“一带一路”、长江经济带等重大发展战略的机遇中，玉溪的发展定位为：打造面向南亚东南亚辐射中心国际陆港经济试验区和内陆开放示范区，努力把玉溪建成云南省产业转型升级的先行区、新兴产业发展的集聚区、高端休闲旅游度假区和重要内陆港。目前玉溪重点发展卷烟及配套、矿冶及装备制造和高原特色现代农业、生物医药及大健康、文化旅游、信息、现代物流七大产业，发展前景较好。同时玉溪也是云南省重点打造的昆玉红旅游文化产业经济带上的重要一环，区域发展机遇较多。</w:t>
      </w:r>
    </w:p>
    <w:p w:rsidR="00244EB2" w:rsidRDefault="00244EB2" w:rsidP="002F2506">
      <w:pPr>
        <w:numPr>
          <w:ilvl w:val="0"/>
          <w:numId w:val="2"/>
        </w:numPr>
        <w:spacing w:line="300" w:lineRule="auto"/>
        <w:ind w:firstLine="480"/>
        <w:rPr>
          <w:b/>
          <w:bCs/>
          <w:sz w:val="24"/>
        </w:rPr>
      </w:pPr>
      <w:r>
        <w:rPr>
          <w:rFonts w:hint="eastAsia"/>
          <w:b/>
          <w:bCs/>
          <w:sz w:val="24"/>
        </w:rPr>
        <w:t>资源优势</w:t>
      </w:r>
    </w:p>
    <w:p w:rsidR="00244EB2" w:rsidRDefault="00244EB2" w:rsidP="002F2506">
      <w:pPr>
        <w:spacing w:line="300" w:lineRule="auto"/>
        <w:rPr>
          <w:sz w:val="24"/>
        </w:rPr>
      </w:pPr>
      <w:r>
        <w:rPr>
          <w:sz w:val="24"/>
        </w:rPr>
        <w:t xml:space="preserve">    </w:t>
      </w:r>
      <w:r>
        <w:rPr>
          <w:rFonts w:hint="eastAsia"/>
          <w:sz w:val="24"/>
        </w:rPr>
        <w:t>玉溪历史人文资源丰富、自然资源富集，很多资源都具有唯一性，便于产业的开发和融合发展，为特色城镇、旅游小镇的建设提供了坚实地支撑。</w:t>
      </w:r>
    </w:p>
    <w:p w:rsidR="00244EB2" w:rsidRDefault="00244EB2" w:rsidP="002F2506">
      <w:pPr>
        <w:spacing w:line="300" w:lineRule="auto"/>
        <w:ind w:firstLine="480"/>
        <w:rPr>
          <w:sz w:val="24"/>
        </w:rPr>
      </w:pPr>
      <w:r>
        <w:rPr>
          <w:rFonts w:hint="eastAsia"/>
          <w:sz w:val="24"/>
        </w:rPr>
        <w:t>滇中民居：玉溪至今保留着点钟地区最大的滇中民居聚落群，是不可多得和复制的历史文化资源，是研究滇中民居的活化石。该区域包括南门街、北门街、人民路、新兴路（老三街、老四街、老五街）和棋阳路（老二街、小庙街），里面名人故居、商号、宗祠庙宇保留完好，建筑风格、城市布局基本完整。</w:t>
      </w:r>
    </w:p>
    <w:p w:rsidR="00244EB2" w:rsidRDefault="00244EB2" w:rsidP="002F2506">
      <w:pPr>
        <w:spacing w:line="300" w:lineRule="auto"/>
        <w:ind w:firstLine="480"/>
        <w:rPr>
          <w:sz w:val="24"/>
        </w:rPr>
      </w:pPr>
      <w:r>
        <w:rPr>
          <w:rFonts w:hint="eastAsia"/>
          <w:sz w:val="24"/>
        </w:rPr>
        <w:t>抚仙湖：抚仙湖是我国</w:t>
      </w:r>
      <w:hyperlink r:id="rId7" w:tgtFrame="https://baike.baidu.com/item/%E6%8A%9A%E4%BB%99%E6%B9%96%E9%A3%8E%E6%99%AF%E5%8C%BA/_blank" w:history="1">
        <w:r>
          <w:rPr>
            <w:rFonts w:hint="eastAsia"/>
            <w:sz w:val="24"/>
          </w:rPr>
          <w:t>最大</w:t>
        </w:r>
      </w:hyperlink>
      <w:r>
        <w:rPr>
          <w:rFonts w:hint="eastAsia"/>
          <w:sz w:val="24"/>
        </w:rPr>
        <w:t>蓄水量湖泊、</w:t>
      </w:r>
      <w:hyperlink r:id="rId8" w:tgtFrame="https://baike.baidu.com/item/%E6%8A%9A%E4%BB%99%E6%B9%96%E9%A3%8E%E6%99%AF%E5%8C%BA/_blank" w:history="1">
        <w:r>
          <w:rPr>
            <w:rFonts w:hint="eastAsia"/>
            <w:sz w:val="24"/>
          </w:rPr>
          <w:t>最大</w:t>
        </w:r>
      </w:hyperlink>
      <w:r>
        <w:rPr>
          <w:rFonts w:hint="eastAsia"/>
          <w:sz w:val="24"/>
        </w:rPr>
        <w:t>高原深水湖、第</w:t>
      </w:r>
      <w:r>
        <w:rPr>
          <w:sz w:val="24"/>
        </w:rPr>
        <w:t>2</w:t>
      </w:r>
      <w:r>
        <w:rPr>
          <w:rFonts w:hint="eastAsia"/>
          <w:sz w:val="24"/>
        </w:rPr>
        <w:t>深淡水湖泊，是云南乃至全国淡水湖中极少未被污染的湖泊，资源具有唯一性。目前有湖畔圣水</w:t>
      </w:r>
      <w:r>
        <w:rPr>
          <w:sz w:val="24"/>
        </w:rPr>
        <w:t>(</w:t>
      </w:r>
      <w:r>
        <w:rPr>
          <w:rFonts w:hint="eastAsia"/>
          <w:sz w:val="24"/>
        </w:rPr>
        <w:t>月亮湾湿地公园、抚仙湖悦椿酒店</w:t>
      </w:r>
      <w:r>
        <w:rPr>
          <w:sz w:val="24"/>
        </w:rPr>
        <w:t>)</w:t>
      </w:r>
      <w:r>
        <w:rPr>
          <w:rFonts w:hint="eastAsia"/>
          <w:sz w:val="24"/>
        </w:rPr>
        <w:t>、樱花谷、太阳山</w:t>
      </w:r>
      <w:r>
        <w:rPr>
          <w:sz w:val="24"/>
        </w:rPr>
        <w:t>(</w:t>
      </w:r>
      <w:r>
        <w:rPr>
          <w:rFonts w:hint="eastAsia"/>
          <w:sz w:val="24"/>
        </w:rPr>
        <w:t>抚仙湖希尔顿度假酒店</w:t>
      </w:r>
      <w:r>
        <w:rPr>
          <w:sz w:val="24"/>
        </w:rPr>
        <w:t>)</w:t>
      </w:r>
      <w:r>
        <w:rPr>
          <w:rFonts w:hint="eastAsia"/>
          <w:sz w:val="24"/>
        </w:rPr>
        <w:t>、玉溪庄园国家生态旅游示范区、抚仙湖北岸湿地为中心的北岸高端度假景区、禄充国家</w:t>
      </w:r>
      <w:r>
        <w:rPr>
          <w:sz w:val="24"/>
        </w:rPr>
        <w:t>AAAA</w:t>
      </w:r>
      <w:r>
        <w:rPr>
          <w:rFonts w:hint="eastAsia"/>
          <w:sz w:val="24"/>
        </w:rPr>
        <w:t>级景区等多家高端景区。目前正在创建国家级旅游度假区。</w:t>
      </w:r>
    </w:p>
    <w:p w:rsidR="00244EB2" w:rsidRPr="00EF17BE" w:rsidRDefault="00244EB2" w:rsidP="002F2506">
      <w:pPr>
        <w:spacing w:line="300" w:lineRule="auto"/>
        <w:ind w:firstLine="480"/>
        <w:rPr>
          <w:sz w:val="24"/>
        </w:rPr>
      </w:pPr>
      <w:r>
        <w:rPr>
          <w:rFonts w:hint="eastAsia"/>
          <w:sz w:val="24"/>
        </w:rPr>
        <w:t>哀牢山：哀牢山为世界同纬度生物多样化、同类型植物群落保留最完整的地区，被誉为镶嵌在植物王国凰冠上的一块</w:t>
      </w:r>
      <w:r>
        <w:rPr>
          <w:sz w:val="24"/>
        </w:rPr>
        <w:t>“</w:t>
      </w:r>
      <w:r>
        <w:rPr>
          <w:rFonts w:hint="eastAsia"/>
          <w:sz w:val="24"/>
        </w:rPr>
        <w:t>绿宝石</w:t>
      </w:r>
      <w:r>
        <w:rPr>
          <w:sz w:val="24"/>
        </w:rPr>
        <w:t>”</w:t>
      </w:r>
      <w:r>
        <w:rPr>
          <w:rFonts w:hint="eastAsia"/>
          <w:sz w:val="24"/>
        </w:rPr>
        <w:t>。哀牢山</w:t>
      </w:r>
      <w:hyperlink r:id="rId9" w:tgtFrame="https://baike.baidu.com/item/%E5%93%80%E7%89%A2%E5%B1%B1/_blank" w:history="1">
        <w:r>
          <w:rPr>
            <w:rFonts w:hint="eastAsia"/>
            <w:sz w:val="24"/>
          </w:rPr>
          <w:t>国家自然保护区</w:t>
        </w:r>
      </w:hyperlink>
      <w:r>
        <w:rPr>
          <w:rFonts w:hint="eastAsia"/>
          <w:sz w:val="24"/>
        </w:rPr>
        <w:t>，保护区内有南恩大瀑布，石门峡、茶马古道、金山原始森林、土司府（</w:t>
      </w:r>
      <w:r>
        <w:rPr>
          <w:sz w:val="24"/>
        </w:rPr>
        <w:t>2014</w:t>
      </w:r>
      <w:r>
        <w:rPr>
          <w:rFonts w:hint="eastAsia"/>
          <w:sz w:val="24"/>
        </w:rPr>
        <w:t>年被列为</w:t>
      </w:r>
      <w:r>
        <w:rPr>
          <w:sz w:val="24"/>
        </w:rPr>
        <w:t>“</w:t>
      </w:r>
      <w:r>
        <w:rPr>
          <w:rFonts w:hint="eastAsia"/>
          <w:sz w:val="24"/>
        </w:rPr>
        <w:t>国家级文物保护单位</w:t>
      </w:r>
      <w:r>
        <w:rPr>
          <w:sz w:val="24"/>
        </w:rPr>
        <w:t>”</w:t>
      </w:r>
      <w:r>
        <w:rPr>
          <w:rFonts w:hint="eastAsia"/>
          <w:sz w:val="24"/>
        </w:rPr>
        <w:t>）</w:t>
      </w:r>
      <w:r w:rsidRPr="00EF17BE">
        <w:rPr>
          <w:rFonts w:hint="eastAsia"/>
          <w:sz w:val="24"/>
        </w:rPr>
        <w:t>等自然人文景观，是研究生态、生物、土壤、气候、水文、地理等的极好基地和旅游避暑的理想场所。</w:t>
      </w:r>
    </w:p>
    <w:p w:rsidR="00244EB2" w:rsidRDefault="00244EB2" w:rsidP="002F2506">
      <w:pPr>
        <w:spacing w:line="300" w:lineRule="auto"/>
        <w:ind w:firstLine="480"/>
        <w:rPr>
          <w:sz w:val="24"/>
        </w:rPr>
      </w:pPr>
      <w:r>
        <w:rPr>
          <w:rFonts w:hint="eastAsia"/>
          <w:sz w:val="24"/>
        </w:rPr>
        <w:t>花腰傣：花腰傣主要居住在玉溪市新平县，是傣族的一个支系，是古滇王国的后裔，服饰上保留了古代王族服饰的古朴典雅、雍容华贵，特别是腰部彩带层层，挂满樱穗、银泡、银铃等闪亮挂件，绚丽斑斓的精美图案，也因此被称为“花腰傣”。“花腰傣”由于地处偏僻的红河河谷中，封闭的环境使“花腰傣”完整地保存了傣族先民原始的自然崇拜、</w:t>
      </w:r>
      <w:hyperlink r:id="rId10" w:tgtFrame="http://www.baike.com/wiki/_blank" w:tooltip="祭祀" w:history="1">
        <w:r>
          <w:rPr>
            <w:rFonts w:hint="eastAsia"/>
            <w:sz w:val="24"/>
          </w:rPr>
          <w:t>祭祀</w:t>
        </w:r>
      </w:hyperlink>
      <w:r>
        <w:rPr>
          <w:rFonts w:hint="eastAsia"/>
          <w:sz w:val="24"/>
        </w:rPr>
        <w:t>、巫术、染齿、纹身、服饰等原生型傣族文化，是傣族研究历史的活化石。目前花腰傣已经成为玉溪市主推的“三张名片”之一，“花腰傣”品牌及形象蜚声海内外。</w:t>
      </w:r>
    </w:p>
    <w:p w:rsidR="00244EB2" w:rsidRDefault="00244EB2" w:rsidP="002F2506">
      <w:pPr>
        <w:spacing w:line="300" w:lineRule="auto"/>
        <w:ind w:firstLine="480"/>
        <w:rPr>
          <w:sz w:val="24"/>
        </w:rPr>
      </w:pPr>
      <w:r>
        <w:rPr>
          <w:rFonts w:hint="eastAsia"/>
          <w:sz w:val="24"/>
        </w:rPr>
        <w:t>帽天山：帽天山位于</w:t>
      </w:r>
      <w:hyperlink r:id="rId11" w:tgtFrame="https://baike.baidu.com/item/%E5%B8%BD%E5%A4%A9%E5%B1%B1/_blank" w:history="1">
        <w:r>
          <w:rPr>
            <w:rFonts w:hint="eastAsia"/>
            <w:sz w:val="24"/>
          </w:rPr>
          <w:t>玉溪市</w:t>
        </w:r>
      </w:hyperlink>
      <w:hyperlink r:id="rId12" w:tgtFrame="https://baike.baidu.com/item/%E5%B8%BD%E5%A4%A9%E5%B1%B1/_blank" w:history="1">
        <w:r>
          <w:rPr>
            <w:rFonts w:hint="eastAsia"/>
            <w:sz w:val="24"/>
          </w:rPr>
          <w:t>澄江县</w:t>
        </w:r>
      </w:hyperlink>
      <w:r>
        <w:rPr>
          <w:rFonts w:hint="eastAsia"/>
          <w:sz w:val="24"/>
        </w:rPr>
        <w:t>，是世界自然遗产和国家国家地质公园。这里埋藏着大量距今</w:t>
      </w:r>
      <w:r>
        <w:rPr>
          <w:sz w:val="24"/>
        </w:rPr>
        <w:t>5.41</w:t>
      </w:r>
      <w:r>
        <w:rPr>
          <w:rFonts w:hint="eastAsia"/>
          <w:sz w:val="24"/>
        </w:rPr>
        <w:t>亿年的寒武纪生物化石，该化石群再现了距今</w:t>
      </w:r>
      <w:r>
        <w:rPr>
          <w:sz w:val="24"/>
        </w:rPr>
        <w:t>5.41</w:t>
      </w:r>
      <w:r>
        <w:rPr>
          <w:rFonts w:hint="eastAsia"/>
          <w:sz w:val="24"/>
        </w:rPr>
        <w:t>亿年前海洋生物的真实面貌，为揭示地球早期生命演化的奥秘提供了极其珍贵的证据。世界上目前发现的这样的化石地仅有两处（另一处在澳大利亚，并且其化石的丰富程度远不如帽天山），这说明帽天山化石地在世界范围内都是极其稀有和罕见的。澄江帽天山化石地是迄今发现的分布最集中，保存最完整，种类最丰富的早寒武纪地球生命大爆发的化石遗址，被称为“</w:t>
      </w:r>
      <w:r>
        <w:rPr>
          <w:sz w:val="24"/>
        </w:rPr>
        <w:t>20</w:t>
      </w:r>
      <w:r>
        <w:rPr>
          <w:rFonts w:hint="eastAsia"/>
          <w:sz w:val="24"/>
        </w:rPr>
        <w:t>世纪最惊人的发现之一”。</w:t>
      </w:r>
    </w:p>
    <w:p w:rsidR="00244EB2" w:rsidRDefault="00244EB2" w:rsidP="002F2506">
      <w:pPr>
        <w:spacing w:line="300" w:lineRule="auto"/>
        <w:ind w:firstLine="480"/>
        <w:rPr>
          <w:sz w:val="24"/>
        </w:rPr>
      </w:pPr>
      <w:r>
        <w:rPr>
          <w:rFonts w:hint="eastAsia"/>
          <w:sz w:val="24"/>
        </w:rPr>
        <w:t>边地儒城：通海被称为“礼乐名邦”，自元以来，建孔庙，制礼作乐，开展对孔圣的祭祀礼仪，并逐渐形成了固定的文化礼仪活动。在通海县内同时还居住着回、蒙古、傣、哈尼、彝等</w:t>
      </w:r>
      <w:r>
        <w:rPr>
          <w:sz w:val="24"/>
        </w:rPr>
        <w:t>22</w:t>
      </w:r>
      <w:r>
        <w:rPr>
          <w:rFonts w:hint="eastAsia"/>
          <w:sz w:val="24"/>
        </w:rPr>
        <w:t>种少数民族，在文化上形成了相互交融的局面，儒家文化也吸收了其他少数民族的文化精髓，形成了不同于中原传统的儒家文化。通海也成为云南边疆地区儒家文化与少数民族文化融合发展的代表，形成了独具特色的边疆儒家文化。</w:t>
      </w:r>
    </w:p>
    <w:p w:rsidR="00244EB2" w:rsidRDefault="00244EB2" w:rsidP="002F2506">
      <w:pPr>
        <w:spacing w:line="300" w:lineRule="auto"/>
        <w:ind w:firstLine="480"/>
        <w:rPr>
          <w:sz w:val="24"/>
        </w:rPr>
      </w:pPr>
      <w:r>
        <w:rPr>
          <w:rFonts w:hint="eastAsia"/>
          <w:sz w:val="24"/>
        </w:rPr>
        <w:t>烟草科技：坐落在玉溪市的红塔集团是云南中烟下属核心骨干企业，卷烟也一直是玉溪的龙头产业，红塔集团的烟草科技水平在国内属于顶尖水平，因此玉溪市也被称为“云烟之乡”。</w:t>
      </w:r>
      <w:r>
        <w:rPr>
          <w:sz w:val="24"/>
        </w:rPr>
        <w:t>2016</w:t>
      </w:r>
      <w:r>
        <w:rPr>
          <w:rFonts w:hint="eastAsia"/>
          <w:sz w:val="24"/>
        </w:rPr>
        <w:t>年</w:t>
      </w:r>
      <w:r>
        <w:rPr>
          <w:sz w:val="24"/>
        </w:rPr>
        <w:t>8</w:t>
      </w:r>
      <w:r>
        <w:rPr>
          <w:rFonts w:hint="eastAsia"/>
          <w:sz w:val="24"/>
        </w:rPr>
        <w:t>月，红塔烟草（集团）有限责任公司在</w:t>
      </w:r>
      <w:r>
        <w:rPr>
          <w:sz w:val="24"/>
        </w:rPr>
        <w:t>"2016</w:t>
      </w:r>
      <w:r>
        <w:rPr>
          <w:rFonts w:hint="eastAsia"/>
          <w:sz w:val="24"/>
        </w:rPr>
        <w:t>中国企业</w:t>
      </w:r>
      <w:r>
        <w:rPr>
          <w:sz w:val="24"/>
        </w:rPr>
        <w:t>500</w:t>
      </w:r>
      <w:r>
        <w:rPr>
          <w:rFonts w:hint="eastAsia"/>
          <w:sz w:val="24"/>
        </w:rPr>
        <w:t>强</w:t>
      </w:r>
      <w:r>
        <w:rPr>
          <w:sz w:val="24"/>
        </w:rPr>
        <w:t>"</w:t>
      </w:r>
      <w:r>
        <w:rPr>
          <w:rFonts w:hint="eastAsia"/>
          <w:sz w:val="24"/>
        </w:rPr>
        <w:t>中排名第</w:t>
      </w:r>
      <w:r>
        <w:rPr>
          <w:sz w:val="24"/>
        </w:rPr>
        <w:t>139</w:t>
      </w:r>
      <w:r>
        <w:rPr>
          <w:rFonts w:hint="eastAsia"/>
          <w:sz w:val="24"/>
        </w:rPr>
        <w:t>位。红塔集团目前拥有的“玉溪”、“红塔山”、“红梅”三大卷烟品牌均为“中国名牌”和“中国驰名商标”产品。被誉为“中国民族工业的一面旗帜”。红塔工业旅游也被评为国家工业旅游示范基地。</w:t>
      </w:r>
    </w:p>
    <w:p w:rsidR="00244EB2" w:rsidRDefault="00244EB2" w:rsidP="002F2506">
      <w:pPr>
        <w:spacing w:line="300" w:lineRule="auto"/>
        <w:ind w:firstLine="480"/>
        <w:rPr>
          <w:sz w:val="24"/>
        </w:rPr>
      </w:pPr>
      <w:r>
        <w:rPr>
          <w:rFonts w:hint="eastAsia"/>
          <w:sz w:val="24"/>
        </w:rPr>
        <w:t>聂耳故里：聂耳是玉溪市重点打造的“三张名片”之一。玉溪市近年来依托聂耳文化资源，借助国歌作曲者、爱国音乐家的天然优势，深挖聂耳艺术文化，开发聂耳文化产业，逐步打造“音乐之都”的品牌形象。目前玉溪市已经建成聂耳音乐广场、聂耳大剧院、聂耳图书馆、聂耳艺术学院，定期开展聂耳文化艺术周活动，保护好聂耳故居。社会上也有聂耳旅行社、聂耳文化艺术团等经济组织，聂耳文化和聂耳品牌在玉溪市已经形成推广的基础。</w:t>
      </w:r>
    </w:p>
    <w:p w:rsidR="00244EB2" w:rsidRDefault="00244EB2" w:rsidP="002F2506">
      <w:pPr>
        <w:spacing w:line="300" w:lineRule="auto"/>
        <w:ind w:firstLine="480"/>
        <w:rPr>
          <w:sz w:val="24"/>
        </w:rPr>
      </w:pPr>
      <w:r>
        <w:rPr>
          <w:rFonts w:hint="eastAsia"/>
          <w:sz w:val="24"/>
        </w:rPr>
        <w:t>高原特色农业：玉溪利用自身的资源优势，一直以来都走在云南省高原特色农业发展的前列。近年来各个县区大都形成了自己的农业主打特色，例如华宁柑橘、新平褚橙、澄江蓝莓、通海生态蔬菜、元江热带水果、易门野生食用菌、江川大头鱼、峨山优质稻米等。在省农业厅公布的种植效益排名中，玉溪市种植业亩均产值达</w:t>
      </w:r>
      <w:r>
        <w:rPr>
          <w:sz w:val="24"/>
        </w:rPr>
        <w:t>7698</w:t>
      </w:r>
      <w:r>
        <w:rPr>
          <w:rFonts w:hint="eastAsia"/>
          <w:sz w:val="24"/>
        </w:rPr>
        <w:t>元，名列全省第一，比全省平均数高</w:t>
      </w:r>
      <w:r>
        <w:rPr>
          <w:sz w:val="24"/>
        </w:rPr>
        <w:t>5653</w:t>
      </w:r>
      <w:r>
        <w:rPr>
          <w:rFonts w:hint="eastAsia"/>
          <w:sz w:val="24"/>
        </w:rPr>
        <w:t>元（</w:t>
      </w:r>
      <w:r>
        <w:rPr>
          <w:sz w:val="24"/>
        </w:rPr>
        <w:t>2015</w:t>
      </w:r>
      <w:r>
        <w:rPr>
          <w:rFonts w:hint="eastAsia"/>
          <w:sz w:val="24"/>
        </w:rPr>
        <w:t>年）。玉溪高原特色农业发展呈现出以下特点：一是效益型农业的特征明显。经济作物比重全省最高，比全省平均水平高</w:t>
      </w:r>
      <w:r>
        <w:rPr>
          <w:sz w:val="24"/>
        </w:rPr>
        <w:t>12.5</w:t>
      </w:r>
      <w:r>
        <w:rPr>
          <w:rFonts w:hint="eastAsia"/>
          <w:sz w:val="24"/>
        </w:rPr>
        <w:t>个百分点，种植业亩均产值接近</w:t>
      </w:r>
      <w:r>
        <w:rPr>
          <w:sz w:val="24"/>
        </w:rPr>
        <w:t>7698</w:t>
      </w:r>
      <w:r>
        <w:rPr>
          <w:rFonts w:hint="eastAsia"/>
          <w:sz w:val="24"/>
        </w:rPr>
        <w:t>元，全省最高。二是科技型农业的特征明显。科技对农业增长的贡献率达</w:t>
      </w:r>
      <w:r>
        <w:rPr>
          <w:sz w:val="24"/>
        </w:rPr>
        <w:t>57%</w:t>
      </w:r>
      <w:r>
        <w:rPr>
          <w:rFonts w:hint="eastAsia"/>
          <w:sz w:val="24"/>
        </w:rPr>
        <w:t>，比全省高</w:t>
      </w:r>
      <w:r>
        <w:rPr>
          <w:sz w:val="24"/>
        </w:rPr>
        <w:t>3</w:t>
      </w:r>
      <w:r>
        <w:rPr>
          <w:rFonts w:hint="eastAsia"/>
          <w:sz w:val="24"/>
        </w:rPr>
        <w:t>个百分点，通海县、新平县被省政府命名为第一批高原特色农业示范县，新平县被农业部认定为国家级现代农业示范区。三是外向型农业的特征明显。农产品出口全省最高，占全省</w:t>
      </w:r>
      <w:r>
        <w:rPr>
          <w:sz w:val="24"/>
        </w:rPr>
        <w:t>40.3%</w:t>
      </w:r>
      <w:r>
        <w:rPr>
          <w:rFonts w:hint="eastAsia"/>
          <w:sz w:val="24"/>
        </w:rPr>
        <w:t>，蔬菜出口占全省三分之一左右，水果出口占全省七成以上。四是加工型农业的特征明显。农产品产加比达到</w:t>
      </w:r>
      <w:r>
        <w:rPr>
          <w:sz w:val="24"/>
        </w:rPr>
        <w:t>0.93</w:t>
      </w:r>
      <w:r>
        <w:rPr>
          <w:rFonts w:hint="eastAsia"/>
          <w:sz w:val="24"/>
        </w:rPr>
        <w:t>：</w:t>
      </w:r>
      <w:r>
        <w:rPr>
          <w:sz w:val="24"/>
        </w:rPr>
        <w:t>1</w:t>
      </w:r>
      <w:r>
        <w:rPr>
          <w:rFonts w:hint="eastAsia"/>
          <w:sz w:val="24"/>
        </w:rPr>
        <w:t>，全省最高。五是生态型农业的特征明显。全市“三品一标”产品</w:t>
      </w:r>
      <w:r>
        <w:rPr>
          <w:sz w:val="24"/>
        </w:rPr>
        <w:t>125</w:t>
      </w:r>
      <w:r>
        <w:rPr>
          <w:rFonts w:hint="eastAsia"/>
          <w:sz w:val="24"/>
        </w:rPr>
        <w:t>个，用标产值突破百亿元，蔬菜、水果质量安全检测合格率稳定保持在</w:t>
      </w:r>
      <w:r>
        <w:rPr>
          <w:sz w:val="24"/>
        </w:rPr>
        <w:t>98%</w:t>
      </w:r>
      <w:r>
        <w:rPr>
          <w:rFonts w:hint="eastAsia"/>
          <w:sz w:val="24"/>
        </w:rPr>
        <w:t>以上的较高水平。六是产业特色化发展的特征明显。农民来自烟、菜、果、花、药、畜等特色产业的收入占农民人均可支配收入的</w:t>
      </w:r>
      <w:r>
        <w:rPr>
          <w:sz w:val="24"/>
        </w:rPr>
        <w:t>63%</w:t>
      </w:r>
      <w:r>
        <w:rPr>
          <w:rFonts w:hint="eastAsia"/>
          <w:sz w:val="24"/>
        </w:rPr>
        <w:t>。外销型蔬菜基地突破</w:t>
      </w:r>
      <w:r>
        <w:rPr>
          <w:sz w:val="24"/>
        </w:rPr>
        <w:t>120</w:t>
      </w:r>
      <w:r>
        <w:rPr>
          <w:rFonts w:hint="eastAsia"/>
          <w:sz w:val="24"/>
        </w:rPr>
        <w:t>万亩，人均蔬菜产量全省第一，蔬菜产业成为我市种植业的第一大产业；褚橙、华宁特早熟柑桔、元江早熟芒果销售价格高出同类产品价格</w:t>
      </w:r>
      <w:r>
        <w:rPr>
          <w:sz w:val="24"/>
        </w:rPr>
        <w:t>30%</w:t>
      </w:r>
      <w:r>
        <w:rPr>
          <w:rFonts w:hint="eastAsia"/>
          <w:sz w:val="24"/>
        </w:rPr>
        <w:t>以上，水果产业为玉溪市种植业中增收潜力最大的产业；鲜切花品质好、效益高，花卉产业成为玉溪精细高效农业的代表；元江成为亚洲最大的芦荟生产基地，</w:t>
      </w:r>
    </w:p>
    <w:p w:rsidR="00244EB2" w:rsidRDefault="00244EB2" w:rsidP="002F2506">
      <w:pPr>
        <w:spacing w:line="300" w:lineRule="auto"/>
        <w:ind w:firstLine="480"/>
        <w:rPr>
          <w:rFonts w:ascii="宋体"/>
          <w:sz w:val="24"/>
        </w:rPr>
      </w:pPr>
      <w:r>
        <w:rPr>
          <w:rFonts w:hint="eastAsia"/>
          <w:sz w:val="24"/>
        </w:rPr>
        <w:t>经过多年的发展，新平“褚橙”“玉溪花卉”“华宁柑桔”“通海蔬菜”“通海禽蛋”“红塔猫哆哩”“易门野生菌”等一批特色鲜明的玉溪高原特色农产品在国内外市场具有较好声誉。抗浪鱼、大头鱼获得云南省“六大名鱼”称号。</w:t>
      </w:r>
    </w:p>
    <w:p w:rsidR="00244EB2" w:rsidRDefault="00244EB2" w:rsidP="002F2506">
      <w:pPr>
        <w:spacing w:line="300" w:lineRule="auto"/>
        <w:ind w:firstLine="480"/>
        <w:rPr>
          <w:rFonts w:ascii="宋体"/>
          <w:b/>
          <w:bCs/>
          <w:sz w:val="24"/>
        </w:rPr>
      </w:pPr>
      <w:r>
        <w:rPr>
          <w:rFonts w:ascii="宋体" w:hAnsi="宋体" w:hint="eastAsia"/>
          <w:b/>
          <w:bCs/>
          <w:sz w:val="24"/>
        </w:rPr>
        <w:t>（三）玉溪市特色城镇、旅游小镇建设的产业依托</w:t>
      </w:r>
    </w:p>
    <w:p w:rsidR="00244EB2" w:rsidRDefault="00244EB2" w:rsidP="002F2506">
      <w:pPr>
        <w:spacing w:line="300" w:lineRule="auto"/>
        <w:ind w:firstLine="480"/>
        <w:rPr>
          <w:sz w:val="24"/>
        </w:rPr>
      </w:pPr>
      <w:r>
        <w:rPr>
          <w:rFonts w:hint="eastAsia"/>
          <w:sz w:val="24"/>
        </w:rPr>
        <w:t>在“十三五”期间玉溪市委市政府确立了“</w:t>
      </w:r>
      <w:r>
        <w:rPr>
          <w:sz w:val="24"/>
        </w:rPr>
        <w:t>5577</w:t>
      </w:r>
      <w:r>
        <w:rPr>
          <w:rFonts w:hint="eastAsia"/>
          <w:sz w:val="24"/>
        </w:rPr>
        <w:t>”发展战略，在未来</w:t>
      </w:r>
      <w:r>
        <w:rPr>
          <w:sz w:val="24"/>
        </w:rPr>
        <w:t>5</w:t>
      </w:r>
      <w:r>
        <w:rPr>
          <w:rFonts w:hint="eastAsia"/>
          <w:sz w:val="24"/>
        </w:rPr>
        <w:t>年重点推动</w:t>
      </w:r>
      <w:r>
        <w:rPr>
          <w:sz w:val="24"/>
        </w:rPr>
        <w:t>7</w:t>
      </w:r>
      <w:r>
        <w:rPr>
          <w:rFonts w:hint="eastAsia"/>
          <w:sz w:val="24"/>
        </w:rPr>
        <w:t>大产业的发展。卷烟及配套、矿冶及装备制造和高原特色现代农业是玉溪的三大传统产业，也是玉溪的优势产业，是玉溪经济发展的“脊梁”。生物医药及大健康、文化旅游、信息、现代物流四大新兴产业是玉溪决胜未来的“撒手锏”，是产业体系王冠上的“宝石”，未来发展潜力巨大。</w:t>
      </w:r>
    </w:p>
    <w:p w:rsidR="00244EB2" w:rsidRDefault="00244EB2" w:rsidP="002F2506">
      <w:pPr>
        <w:spacing w:line="300" w:lineRule="auto"/>
        <w:ind w:firstLine="480"/>
        <w:rPr>
          <w:sz w:val="24"/>
        </w:rPr>
      </w:pPr>
      <w:r>
        <w:rPr>
          <w:rFonts w:hint="eastAsia"/>
          <w:sz w:val="24"/>
        </w:rPr>
        <w:t>特色城镇、旅游小镇的建设离不开产业的支撑，产业是特色城镇、旅游小镇的生命线。玉溪市特色城镇、旅游小镇的建设必然要依托</w:t>
      </w:r>
      <w:r>
        <w:rPr>
          <w:sz w:val="24"/>
        </w:rPr>
        <w:t>7</w:t>
      </w:r>
      <w:r>
        <w:rPr>
          <w:rFonts w:hint="eastAsia"/>
          <w:sz w:val="24"/>
        </w:rPr>
        <w:t>大产业，实现产城融合发展，突出城镇发展特色。</w:t>
      </w:r>
    </w:p>
    <w:p w:rsidR="00244EB2" w:rsidRDefault="00244EB2" w:rsidP="002F2506">
      <w:pPr>
        <w:spacing w:line="300" w:lineRule="auto"/>
        <w:ind w:firstLine="480"/>
        <w:rPr>
          <w:b/>
          <w:bCs/>
          <w:sz w:val="24"/>
        </w:rPr>
      </w:pPr>
      <w:r>
        <w:rPr>
          <w:b/>
          <w:bCs/>
          <w:sz w:val="24"/>
        </w:rPr>
        <w:t>1.</w:t>
      </w:r>
      <w:r>
        <w:rPr>
          <w:rFonts w:hint="eastAsia"/>
          <w:b/>
          <w:bCs/>
          <w:sz w:val="24"/>
        </w:rPr>
        <w:t>卷烟及配套产业</w:t>
      </w:r>
    </w:p>
    <w:p w:rsidR="00244EB2" w:rsidRDefault="00244EB2" w:rsidP="002F2506">
      <w:pPr>
        <w:spacing w:line="300" w:lineRule="auto"/>
        <w:rPr>
          <w:sz w:val="24"/>
        </w:rPr>
      </w:pPr>
      <w:r>
        <w:rPr>
          <w:sz w:val="24"/>
        </w:rPr>
        <w:t xml:space="preserve">    </w:t>
      </w:r>
      <w:r>
        <w:rPr>
          <w:rFonts w:hint="eastAsia"/>
          <w:sz w:val="24"/>
        </w:rPr>
        <w:t>以红塔集团为核心，玉溪市在红塔区已经建立了集卷烟生产、包装、印刷、存储、研发等环节的一批企业，建立了完整的产业链条。玉溪市目前有红塔集团、玉溪卷烟厂、玉溪水松纸厂、云南玉溪卷烟厂滤嘴棒分厂、玉溪环腾集团、玉溪科技彩印、玉溪创新材料包装厂、中烟施伟策再生烟叶厂等</w:t>
      </w:r>
      <w:r>
        <w:rPr>
          <w:sz w:val="24"/>
        </w:rPr>
        <w:t>36</w:t>
      </w:r>
      <w:r>
        <w:rPr>
          <w:rFonts w:hint="eastAsia"/>
          <w:sz w:val="24"/>
        </w:rPr>
        <w:t>户卷烟及配套企业，其中规模以上企业</w:t>
      </w:r>
      <w:r>
        <w:rPr>
          <w:sz w:val="24"/>
        </w:rPr>
        <w:t>31</w:t>
      </w:r>
      <w:r>
        <w:rPr>
          <w:rFonts w:hint="eastAsia"/>
          <w:sz w:val="24"/>
        </w:rPr>
        <w:t>户。卷烟及配套产业实现规模以上工业产值超过</w:t>
      </w:r>
      <w:r>
        <w:rPr>
          <w:sz w:val="24"/>
        </w:rPr>
        <w:t>540</w:t>
      </w:r>
      <w:r>
        <w:rPr>
          <w:rFonts w:hint="eastAsia"/>
          <w:sz w:val="24"/>
        </w:rPr>
        <w:t>亿元，占全市规模以上工业总产值的比重</w:t>
      </w:r>
      <w:r>
        <w:rPr>
          <w:sz w:val="24"/>
        </w:rPr>
        <w:t>40%</w:t>
      </w:r>
      <w:r>
        <w:rPr>
          <w:rFonts w:hint="eastAsia"/>
          <w:sz w:val="24"/>
        </w:rPr>
        <w:t>以上。同时，玉溪水松纸厂成功研发“多色套烫印接装纸”、“过滤嘴棒涂层成型纸”等新产品、新技术领跑行业。创新新材料成为云南首家拥有全息光刻技术的印刷企业，中烟施伟策成为中国单一产能最大的再造烟叶生产企业。“思源”水松纸、“红塑”包装薄膜入列“中国驰名商标”。全市卷烟及配套行业建成</w:t>
      </w:r>
      <w:r>
        <w:rPr>
          <w:sz w:val="24"/>
        </w:rPr>
        <w:t>1</w:t>
      </w:r>
      <w:r>
        <w:rPr>
          <w:rFonts w:hint="eastAsia"/>
          <w:sz w:val="24"/>
        </w:rPr>
        <w:t>个国家级企业技术中心、</w:t>
      </w:r>
      <w:r>
        <w:rPr>
          <w:sz w:val="24"/>
        </w:rPr>
        <w:t>19</w:t>
      </w:r>
      <w:r>
        <w:rPr>
          <w:rFonts w:hint="eastAsia"/>
          <w:sz w:val="24"/>
        </w:rPr>
        <w:t>个省市级企业技术中心，</w:t>
      </w:r>
      <w:r>
        <w:rPr>
          <w:sz w:val="24"/>
        </w:rPr>
        <w:t>9</w:t>
      </w:r>
      <w:r>
        <w:rPr>
          <w:rFonts w:hint="eastAsia"/>
          <w:sz w:val="24"/>
        </w:rPr>
        <w:t>户高新技术企业。玉溪卷烟厂成为行业内唯一入选国家工信部“两化融合管理体系达标试点单位”。卷烟及配套产业仍然是玉溪工业创新发展的主阵地。</w:t>
      </w:r>
    </w:p>
    <w:p w:rsidR="00244EB2" w:rsidRDefault="00244EB2" w:rsidP="002F2506">
      <w:pPr>
        <w:spacing w:line="300" w:lineRule="auto"/>
        <w:ind w:firstLine="480"/>
        <w:rPr>
          <w:b/>
          <w:bCs/>
          <w:sz w:val="24"/>
        </w:rPr>
      </w:pPr>
      <w:r>
        <w:rPr>
          <w:b/>
          <w:bCs/>
          <w:sz w:val="24"/>
        </w:rPr>
        <w:t>2.</w:t>
      </w:r>
      <w:r>
        <w:rPr>
          <w:rFonts w:hint="eastAsia"/>
          <w:b/>
          <w:bCs/>
          <w:sz w:val="24"/>
        </w:rPr>
        <w:t>矿冶及装备制造</w:t>
      </w:r>
    </w:p>
    <w:p w:rsidR="00244EB2" w:rsidRDefault="00244EB2" w:rsidP="002F2506">
      <w:pPr>
        <w:spacing w:line="300" w:lineRule="auto"/>
        <w:rPr>
          <w:sz w:val="24"/>
        </w:rPr>
      </w:pPr>
      <w:r>
        <w:rPr>
          <w:sz w:val="24"/>
        </w:rPr>
        <w:t xml:space="preserve">    </w:t>
      </w:r>
      <w:r>
        <w:rPr>
          <w:rFonts w:hint="eastAsia"/>
          <w:sz w:val="24"/>
        </w:rPr>
        <w:t>近年来，玉溪市高度重视矿冶及装备制造业的发展，现有规模以上企业</w:t>
      </w:r>
      <w:r>
        <w:rPr>
          <w:sz w:val="24"/>
        </w:rPr>
        <w:t>177</w:t>
      </w:r>
      <w:r>
        <w:rPr>
          <w:rFonts w:hint="eastAsia"/>
          <w:sz w:val="24"/>
        </w:rPr>
        <w:t>户，加快有色金属、建材等行业优化调整和提升改造，大力发展数控机床、航空装备、新能源汽车等产业。玉溪市先后引进了上海电气风电集团与</w:t>
      </w:r>
      <w:r>
        <w:rPr>
          <w:sz w:val="24"/>
        </w:rPr>
        <w:t>13</w:t>
      </w:r>
      <w:r>
        <w:rPr>
          <w:rFonts w:hint="eastAsia"/>
          <w:sz w:val="24"/>
        </w:rPr>
        <w:t>户风电设备制造及配套企业携手在华宁县成立云南省风电产业创新联盟，形成了年产</w:t>
      </w:r>
      <w:r>
        <w:rPr>
          <w:sz w:val="24"/>
        </w:rPr>
        <w:t>400</w:t>
      </w:r>
      <w:r>
        <w:rPr>
          <w:rFonts w:hint="eastAsia"/>
          <w:sz w:val="24"/>
        </w:rPr>
        <w:t>台套装机容量</w:t>
      </w:r>
      <w:r>
        <w:rPr>
          <w:sz w:val="24"/>
        </w:rPr>
        <w:t>2MW</w:t>
      </w:r>
      <w:r>
        <w:rPr>
          <w:rFonts w:hint="eastAsia"/>
          <w:sz w:val="24"/>
        </w:rPr>
        <w:t>风力发电机产能规模，建成了国内配套较全的风电设备制造产业基地。又引进青岛蓝天重工年产</w:t>
      </w:r>
      <w:r>
        <w:rPr>
          <w:sz w:val="24"/>
        </w:rPr>
        <w:t>400</w:t>
      </w:r>
      <w:r>
        <w:rPr>
          <w:rFonts w:hint="eastAsia"/>
          <w:sz w:val="24"/>
        </w:rPr>
        <w:t>台套风电塔筒、上海培生船艇年产</w:t>
      </w:r>
      <w:r>
        <w:rPr>
          <w:sz w:val="24"/>
        </w:rPr>
        <w:t>400</w:t>
      </w:r>
      <w:r>
        <w:rPr>
          <w:rFonts w:hint="eastAsia"/>
          <w:sz w:val="24"/>
        </w:rPr>
        <w:t>套机舱罩、中复连众年产</w:t>
      </w:r>
      <w:r>
        <w:rPr>
          <w:sz w:val="24"/>
        </w:rPr>
        <w:t>400</w:t>
      </w:r>
      <w:r>
        <w:rPr>
          <w:rFonts w:hint="eastAsia"/>
          <w:sz w:val="24"/>
        </w:rPr>
        <w:t>套风电叶片以及中自庆安风机监测系统等一批优质风电设备制造项目，快速构建起配套较为齐全的风电设备制造产业集群。玉溪市紧紧围绕省委省政府建设“民航强省”的要求，成立玉溪市航空产业发展领导小组，加快玉溪航空产业发展的成果。</w:t>
      </w:r>
      <w:r>
        <w:rPr>
          <w:sz w:val="24"/>
        </w:rPr>
        <w:t>2016</w:t>
      </w:r>
      <w:r>
        <w:rPr>
          <w:rFonts w:hint="eastAsia"/>
          <w:sz w:val="24"/>
        </w:rPr>
        <w:t>年</w:t>
      </w:r>
      <w:r>
        <w:rPr>
          <w:sz w:val="24"/>
        </w:rPr>
        <w:t>4</w:t>
      </w:r>
      <w:r>
        <w:rPr>
          <w:rFonts w:hint="eastAsia"/>
          <w:sz w:val="24"/>
        </w:rPr>
        <w:t>月，由江川工业园区投资开发有限公司与美中投资基金有限公司共同合作，成立云南合美通用航空实业有限公司。</w:t>
      </w:r>
      <w:r>
        <w:rPr>
          <w:sz w:val="24"/>
        </w:rPr>
        <w:t>2016</w:t>
      </w:r>
      <w:r>
        <w:rPr>
          <w:rFonts w:hint="eastAsia"/>
          <w:sz w:val="24"/>
        </w:rPr>
        <w:t>年</w:t>
      </w:r>
      <w:r>
        <w:rPr>
          <w:sz w:val="24"/>
        </w:rPr>
        <w:t>7</w:t>
      </w:r>
      <w:r>
        <w:rPr>
          <w:rFonts w:hint="eastAsia"/>
          <w:sz w:val="24"/>
        </w:rPr>
        <w:t>月海明堡直升机开始组装，计划</w:t>
      </w:r>
      <w:r>
        <w:rPr>
          <w:sz w:val="24"/>
        </w:rPr>
        <w:t>2017</w:t>
      </w:r>
      <w:r>
        <w:rPr>
          <w:rFonts w:hint="eastAsia"/>
          <w:sz w:val="24"/>
        </w:rPr>
        <w:t>年上半年</w:t>
      </w:r>
      <w:r>
        <w:rPr>
          <w:sz w:val="24"/>
        </w:rPr>
        <w:t>2</w:t>
      </w:r>
      <w:r>
        <w:rPr>
          <w:rFonts w:hint="eastAsia"/>
          <w:sz w:val="24"/>
        </w:rPr>
        <w:t>架直升机试飞。</w:t>
      </w:r>
      <w:r>
        <w:rPr>
          <w:sz w:val="24"/>
        </w:rPr>
        <w:t>2017</w:t>
      </w:r>
      <w:r>
        <w:rPr>
          <w:rFonts w:hint="eastAsia"/>
          <w:sz w:val="24"/>
        </w:rPr>
        <w:t>年</w:t>
      </w:r>
      <w:r>
        <w:rPr>
          <w:sz w:val="24"/>
        </w:rPr>
        <w:t>3</w:t>
      </w:r>
      <w:r>
        <w:rPr>
          <w:rFonts w:hint="eastAsia"/>
          <w:sz w:val="24"/>
        </w:rPr>
        <w:t>月，雪域飞鹰航空运动有限公司在江川区注册成立了玉溪云上飞鹰航空设备有限责任公司，开始投资建设捷克轻型固定翼飞机整装生产项目。</w:t>
      </w:r>
    </w:p>
    <w:p w:rsidR="00244EB2" w:rsidRDefault="00244EB2" w:rsidP="002F2506">
      <w:pPr>
        <w:spacing w:line="300" w:lineRule="auto"/>
        <w:ind w:firstLine="480"/>
        <w:rPr>
          <w:sz w:val="24"/>
        </w:rPr>
      </w:pPr>
      <w:r>
        <w:rPr>
          <w:rFonts w:hint="eastAsia"/>
          <w:sz w:val="24"/>
        </w:rPr>
        <w:t>玉溪市在矿冶及装备制造产业上基本形成一下定位和布局：红塔区主要以研和工业园区、红塔工业园区为主要载体，重点发展高端数控机床、电气装备、高端装备制造业、新能源汽车；通海县通过整合现有装备制造企业，逐步迁入园区聚集发展，重点发展电器装备、特色五金、农机等产业；易门县重点发展金属制品、金属表面处理、钢结构；华宁县重点打造成为特色明显、优势突出的风电设备制造基地；峨山县金水片区重点发展高端铸造业、智能装备；玉溪大化产业园重点发展矿冶设备、钢结构产品；江川区加强与玉溪高新区的合作，重点发展节能环保设备、农机、航空装备产业及零部件、新能源汽车及零部件、电子信息制造等先进装备制造业。</w:t>
      </w:r>
    </w:p>
    <w:p w:rsidR="00244EB2" w:rsidRDefault="00244EB2" w:rsidP="002F2506">
      <w:pPr>
        <w:spacing w:line="300" w:lineRule="auto"/>
        <w:ind w:firstLine="480"/>
        <w:rPr>
          <w:b/>
          <w:bCs/>
          <w:sz w:val="24"/>
        </w:rPr>
      </w:pPr>
      <w:r>
        <w:rPr>
          <w:b/>
          <w:bCs/>
          <w:sz w:val="24"/>
        </w:rPr>
        <w:t>3.</w:t>
      </w:r>
      <w:r>
        <w:rPr>
          <w:rFonts w:hint="eastAsia"/>
          <w:b/>
          <w:bCs/>
          <w:sz w:val="24"/>
        </w:rPr>
        <w:t>高原特色现代农业</w:t>
      </w:r>
    </w:p>
    <w:p w:rsidR="00244EB2" w:rsidRDefault="00244EB2" w:rsidP="002F2506">
      <w:pPr>
        <w:spacing w:line="300" w:lineRule="auto"/>
        <w:rPr>
          <w:sz w:val="24"/>
        </w:rPr>
      </w:pPr>
      <w:r>
        <w:rPr>
          <w:sz w:val="24"/>
        </w:rPr>
        <w:t xml:space="preserve">    </w:t>
      </w:r>
      <w:r>
        <w:rPr>
          <w:rFonts w:hint="eastAsia"/>
          <w:sz w:val="24"/>
        </w:rPr>
        <w:t>从统计数据来看，玉溪高原特色农业在产值、增速、种植面积、经济效益、市场占有率、外销及出口等方面全部排在全省第一。目前，全市建成蔬菜、水果、花卉等出口备案基地</w:t>
      </w:r>
      <w:r>
        <w:rPr>
          <w:sz w:val="24"/>
        </w:rPr>
        <w:t>44</w:t>
      </w:r>
      <w:r>
        <w:rPr>
          <w:rFonts w:hint="eastAsia"/>
          <w:sz w:val="24"/>
        </w:rPr>
        <w:t>万亩，其中</w:t>
      </w:r>
      <w:r>
        <w:rPr>
          <w:sz w:val="24"/>
        </w:rPr>
        <w:t>20.5</w:t>
      </w:r>
      <w:r>
        <w:rPr>
          <w:rFonts w:hint="eastAsia"/>
          <w:sz w:val="24"/>
        </w:rPr>
        <w:t>万亩在市外所建，加上</w:t>
      </w:r>
      <w:r>
        <w:rPr>
          <w:sz w:val="24"/>
        </w:rPr>
        <w:t>5</w:t>
      </w:r>
      <w:r>
        <w:rPr>
          <w:rFonts w:hint="eastAsia"/>
          <w:sz w:val="24"/>
        </w:rPr>
        <w:t>户企业在国外的</w:t>
      </w:r>
      <w:r>
        <w:rPr>
          <w:sz w:val="24"/>
        </w:rPr>
        <w:t>21.8</w:t>
      </w:r>
      <w:r>
        <w:rPr>
          <w:rFonts w:hint="eastAsia"/>
          <w:sz w:val="24"/>
        </w:rPr>
        <w:t>万亩橡胶、木薯、水稻、玉米、蔬菜、水果、花卉生产基地。玉溪市加强农产品生产基地建设，建成蔬菜生产基地</w:t>
      </w:r>
      <w:r>
        <w:rPr>
          <w:sz w:val="24"/>
        </w:rPr>
        <w:t>129</w:t>
      </w:r>
      <w:r>
        <w:rPr>
          <w:rFonts w:hint="eastAsia"/>
          <w:sz w:val="24"/>
        </w:rPr>
        <w:t>万亩、水果生产基地</w:t>
      </w:r>
      <w:r>
        <w:rPr>
          <w:sz w:val="24"/>
        </w:rPr>
        <w:t>60</w:t>
      </w:r>
      <w:r>
        <w:rPr>
          <w:rFonts w:hint="eastAsia"/>
          <w:sz w:val="24"/>
        </w:rPr>
        <w:t>万亩、鲜切花生产基地</w:t>
      </w:r>
      <w:r>
        <w:rPr>
          <w:sz w:val="24"/>
        </w:rPr>
        <w:t>3</w:t>
      </w:r>
      <w:r>
        <w:rPr>
          <w:rFonts w:hint="eastAsia"/>
          <w:sz w:val="24"/>
        </w:rPr>
        <w:t>万亩、生物药原料生产基地</w:t>
      </w:r>
      <w:r>
        <w:rPr>
          <w:sz w:val="24"/>
        </w:rPr>
        <w:t>5.7</w:t>
      </w:r>
      <w:r>
        <w:rPr>
          <w:rFonts w:hint="eastAsia"/>
          <w:sz w:val="24"/>
        </w:rPr>
        <w:t>万亩。在农产品质量上，全市全面推行露地绿色生产模式，强化农产品标准化生产，制定无公害生产技术规程</w:t>
      </w:r>
      <w:r>
        <w:rPr>
          <w:sz w:val="24"/>
        </w:rPr>
        <w:t>207</w:t>
      </w:r>
      <w:r>
        <w:rPr>
          <w:rFonts w:hint="eastAsia"/>
          <w:sz w:val="24"/>
        </w:rPr>
        <w:t>项，全市</w:t>
      </w:r>
      <w:r>
        <w:rPr>
          <w:sz w:val="24"/>
        </w:rPr>
        <w:t>76</w:t>
      </w:r>
      <w:r>
        <w:rPr>
          <w:rFonts w:hint="eastAsia"/>
          <w:sz w:val="24"/>
        </w:rPr>
        <w:t>家企业持有“三品一标”产品</w:t>
      </w:r>
      <w:r>
        <w:rPr>
          <w:sz w:val="24"/>
        </w:rPr>
        <w:t>128</w:t>
      </w:r>
      <w:r>
        <w:rPr>
          <w:rFonts w:hint="eastAsia"/>
          <w:sz w:val="24"/>
        </w:rPr>
        <w:t>个，其中无公害产品</w:t>
      </w:r>
      <w:r>
        <w:rPr>
          <w:sz w:val="24"/>
        </w:rPr>
        <w:t>39</w:t>
      </w:r>
      <w:r>
        <w:rPr>
          <w:rFonts w:hint="eastAsia"/>
          <w:sz w:val="24"/>
        </w:rPr>
        <w:t>家企业</w:t>
      </w:r>
      <w:r>
        <w:rPr>
          <w:sz w:val="24"/>
        </w:rPr>
        <w:t>73</w:t>
      </w:r>
      <w:r>
        <w:rPr>
          <w:rFonts w:hint="eastAsia"/>
          <w:sz w:val="24"/>
        </w:rPr>
        <w:t>个产品，绿色食品</w:t>
      </w:r>
      <w:r>
        <w:rPr>
          <w:sz w:val="24"/>
        </w:rPr>
        <w:t>31</w:t>
      </w:r>
      <w:r>
        <w:rPr>
          <w:rFonts w:hint="eastAsia"/>
          <w:sz w:val="24"/>
        </w:rPr>
        <w:t>家企业</w:t>
      </w:r>
      <w:r>
        <w:rPr>
          <w:sz w:val="24"/>
        </w:rPr>
        <w:t>50</w:t>
      </w:r>
      <w:r>
        <w:rPr>
          <w:rFonts w:hint="eastAsia"/>
          <w:sz w:val="24"/>
        </w:rPr>
        <w:t>个产品，农产品地理标志</w:t>
      </w:r>
      <w:r>
        <w:rPr>
          <w:sz w:val="24"/>
        </w:rPr>
        <w:t>5</w:t>
      </w:r>
      <w:r>
        <w:rPr>
          <w:rFonts w:hint="eastAsia"/>
          <w:sz w:val="24"/>
        </w:rPr>
        <w:t>家单位</w:t>
      </w:r>
      <w:r>
        <w:rPr>
          <w:sz w:val="24"/>
        </w:rPr>
        <w:t>5</w:t>
      </w:r>
      <w:r>
        <w:rPr>
          <w:rFonts w:hint="eastAsia"/>
          <w:sz w:val="24"/>
        </w:rPr>
        <w:t>个产品，蔬菜、水果质量安全抽检合格率</w:t>
      </w:r>
      <w:r>
        <w:rPr>
          <w:sz w:val="24"/>
        </w:rPr>
        <w:t>98%</w:t>
      </w:r>
      <w:r>
        <w:rPr>
          <w:rFonts w:hint="eastAsia"/>
          <w:sz w:val="24"/>
        </w:rPr>
        <w:t>以上。新平县被农业部认定为国家级现代农业示范区，通海和新平县被省委省政府命名为全省第一批高原特色农业示范县，红塔区大营街成为“全国农村实用人才培训基地”。</w:t>
      </w:r>
    </w:p>
    <w:p w:rsidR="00244EB2" w:rsidRDefault="00244EB2" w:rsidP="002F2506">
      <w:pPr>
        <w:spacing w:line="300" w:lineRule="auto"/>
        <w:ind w:firstLine="480"/>
        <w:rPr>
          <w:b/>
          <w:bCs/>
          <w:sz w:val="24"/>
        </w:rPr>
      </w:pPr>
      <w:r>
        <w:rPr>
          <w:b/>
          <w:bCs/>
          <w:sz w:val="24"/>
        </w:rPr>
        <w:t>4.</w:t>
      </w:r>
      <w:r>
        <w:rPr>
          <w:rFonts w:hint="eastAsia"/>
          <w:b/>
          <w:bCs/>
          <w:sz w:val="24"/>
        </w:rPr>
        <w:t>生物医药及大健康</w:t>
      </w:r>
    </w:p>
    <w:p w:rsidR="00244EB2" w:rsidRDefault="00244EB2" w:rsidP="002F2506">
      <w:pPr>
        <w:spacing w:line="300" w:lineRule="auto"/>
        <w:rPr>
          <w:sz w:val="24"/>
        </w:rPr>
      </w:pPr>
      <w:r>
        <w:rPr>
          <w:sz w:val="24"/>
        </w:rPr>
        <w:t xml:space="preserve">    </w:t>
      </w:r>
      <w:r>
        <w:rPr>
          <w:rFonts w:hint="eastAsia"/>
          <w:sz w:val="24"/>
        </w:rPr>
        <w:t>玉溪市生物医药产业在“十二五”期间，取得了较快发展，整体综合实力大幅提升。目前共有生物医药企业</w:t>
      </w:r>
      <w:r>
        <w:rPr>
          <w:sz w:val="24"/>
        </w:rPr>
        <w:t>27</w:t>
      </w:r>
      <w:r>
        <w:rPr>
          <w:rFonts w:hint="eastAsia"/>
          <w:sz w:val="24"/>
        </w:rPr>
        <w:t>户</w:t>
      </w:r>
      <w:r>
        <w:rPr>
          <w:sz w:val="24"/>
        </w:rPr>
        <w:t>(</w:t>
      </w:r>
      <w:r>
        <w:rPr>
          <w:rFonts w:hint="eastAsia"/>
          <w:sz w:val="24"/>
        </w:rPr>
        <w:t>规模以上企业</w:t>
      </w:r>
      <w:r>
        <w:rPr>
          <w:sz w:val="24"/>
        </w:rPr>
        <w:t>14</w:t>
      </w:r>
      <w:r>
        <w:rPr>
          <w:rFonts w:hint="eastAsia"/>
          <w:sz w:val="24"/>
        </w:rPr>
        <w:t>户</w:t>
      </w:r>
      <w:r>
        <w:rPr>
          <w:sz w:val="24"/>
        </w:rPr>
        <w:t>)</w:t>
      </w:r>
      <w:r>
        <w:rPr>
          <w:rFonts w:hint="eastAsia"/>
          <w:sz w:val="24"/>
        </w:rPr>
        <w:t>，其中，生物医药企业</w:t>
      </w:r>
      <w:r>
        <w:rPr>
          <w:sz w:val="24"/>
        </w:rPr>
        <w:t>14</w:t>
      </w:r>
      <w:r>
        <w:rPr>
          <w:rFonts w:hint="eastAsia"/>
          <w:sz w:val="24"/>
        </w:rPr>
        <w:t>户、天然产物提取及药物中间体生产企业</w:t>
      </w:r>
      <w:r>
        <w:rPr>
          <w:sz w:val="24"/>
        </w:rPr>
        <w:t>7</w:t>
      </w:r>
      <w:r>
        <w:rPr>
          <w:rFonts w:hint="eastAsia"/>
          <w:sz w:val="24"/>
        </w:rPr>
        <w:t>户、在建企业</w:t>
      </w:r>
      <w:r>
        <w:rPr>
          <w:sz w:val="24"/>
        </w:rPr>
        <w:t>6</w:t>
      </w:r>
      <w:r>
        <w:rPr>
          <w:rFonts w:hint="eastAsia"/>
          <w:sz w:val="24"/>
        </w:rPr>
        <w:t>户。</w:t>
      </w:r>
      <w:r>
        <w:rPr>
          <w:sz w:val="24"/>
        </w:rPr>
        <w:t>2015</w:t>
      </w:r>
      <w:r>
        <w:rPr>
          <w:rFonts w:hint="eastAsia"/>
          <w:sz w:val="24"/>
        </w:rPr>
        <w:t>年，生物医药实现工业产值</w:t>
      </w:r>
      <w:r>
        <w:rPr>
          <w:sz w:val="24"/>
        </w:rPr>
        <w:t>17.5</w:t>
      </w:r>
      <w:r>
        <w:rPr>
          <w:rFonts w:hint="eastAsia"/>
          <w:sz w:val="24"/>
        </w:rPr>
        <w:t>亿元、同比增长</w:t>
      </w:r>
      <w:r>
        <w:rPr>
          <w:sz w:val="24"/>
        </w:rPr>
        <w:t>7%</w:t>
      </w:r>
      <w:r>
        <w:rPr>
          <w:rFonts w:hint="eastAsia"/>
          <w:sz w:val="24"/>
        </w:rPr>
        <w:t>，实现增加值</w:t>
      </w:r>
      <w:r>
        <w:rPr>
          <w:sz w:val="24"/>
        </w:rPr>
        <w:t>6</w:t>
      </w:r>
      <w:r>
        <w:rPr>
          <w:rFonts w:hint="eastAsia"/>
          <w:sz w:val="24"/>
        </w:rPr>
        <w:t>亿元、同比增长</w:t>
      </w:r>
      <w:r>
        <w:rPr>
          <w:sz w:val="24"/>
        </w:rPr>
        <w:t>4%</w:t>
      </w:r>
      <w:r>
        <w:rPr>
          <w:rFonts w:hint="eastAsia"/>
          <w:sz w:val="24"/>
        </w:rPr>
        <w:t>。云南沃森生物公司在创业板上市，玉溪维和制药在新三板上市。</w:t>
      </w:r>
    </w:p>
    <w:p w:rsidR="00244EB2" w:rsidRDefault="00244EB2" w:rsidP="002F2506">
      <w:pPr>
        <w:spacing w:line="300" w:lineRule="auto"/>
        <w:ind w:firstLine="480"/>
        <w:rPr>
          <w:sz w:val="24"/>
        </w:rPr>
      </w:pPr>
      <w:r>
        <w:rPr>
          <w:rFonts w:hint="eastAsia"/>
          <w:sz w:val="24"/>
        </w:rPr>
        <w:t>截至</w:t>
      </w:r>
      <w:r>
        <w:rPr>
          <w:sz w:val="24"/>
        </w:rPr>
        <w:t>2015</w:t>
      </w:r>
      <w:r>
        <w:rPr>
          <w:rFonts w:hint="eastAsia"/>
          <w:sz w:val="24"/>
        </w:rPr>
        <w:t>年底，全市拥有药品生产批准文号</w:t>
      </w:r>
      <w:r>
        <w:rPr>
          <w:sz w:val="24"/>
        </w:rPr>
        <w:t>250</w:t>
      </w:r>
      <w:r>
        <w:rPr>
          <w:rFonts w:hint="eastAsia"/>
          <w:sz w:val="24"/>
        </w:rPr>
        <w:t>多个，实现生产药品品种</w:t>
      </w:r>
      <w:r>
        <w:rPr>
          <w:sz w:val="24"/>
        </w:rPr>
        <w:t>100</w:t>
      </w:r>
      <w:r>
        <w:rPr>
          <w:rFonts w:hint="eastAsia"/>
          <w:sz w:val="24"/>
        </w:rPr>
        <w:t>多个。制药产业覆盖生物制剂、化学原料及制剂、中成药、原料药、植物提取等六大类生产领域。以疫苗为主的生物制药业对产业经济的增长潜力突出，经过多年努力，玉溪沃森生物技术公司建成全国知名的生物疫苗研发生产基地，奠定了玉溪乃至云南生物制剂研发生产的战略地位。沃森生物公司</w:t>
      </w:r>
      <w:r>
        <w:rPr>
          <w:sz w:val="24"/>
        </w:rPr>
        <w:t>2015</w:t>
      </w:r>
      <w:r>
        <w:rPr>
          <w:rFonts w:hint="eastAsia"/>
          <w:sz w:val="24"/>
        </w:rPr>
        <w:t>年产值</w:t>
      </w:r>
      <w:r>
        <w:rPr>
          <w:sz w:val="24"/>
        </w:rPr>
        <w:t>4.09</w:t>
      </w:r>
      <w:r>
        <w:rPr>
          <w:rFonts w:hint="eastAsia"/>
          <w:sz w:val="24"/>
        </w:rPr>
        <w:t>亿元，占全市制药工业总产值</w:t>
      </w:r>
      <w:r>
        <w:rPr>
          <w:sz w:val="24"/>
        </w:rPr>
        <w:t>16.6</w:t>
      </w:r>
      <w:r>
        <w:rPr>
          <w:rFonts w:hint="eastAsia"/>
          <w:sz w:val="24"/>
        </w:rPr>
        <w:t>亿元的</w:t>
      </w:r>
      <w:r>
        <w:rPr>
          <w:sz w:val="24"/>
        </w:rPr>
        <w:t>1/4</w:t>
      </w:r>
      <w:r>
        <w:rPr>
          <w:rFonts w:hint="eastAsia"/>
          <w:sz w:val="24"/>
        </w:rPr>
        <w:t>。</w:t>
      </w:r>
    </w:p>
    <w:p w:rsidR="00244EB2" w:rsidRDefault="00244EB2" w:rsidP="002F2506">
      <w:pPr>
        <w:spacing w:line="300" w:lineRule="auto"/>
        <w:ind w:firstLine="480"/>
        <w:rPr>
          <w:sz w:val="24"/>
        </w:rPr>
      </w:pPr>
      <w:r>
        <w:rPr>
          <w:rFonts w:hint="eastAsia"/>
          <w:sz w:val="24"/>
        </w:rPr>
        <w:t>同时维和药业、玉药制药、恒大制药、望子隆制药等为代表的中成药口服剂研发生产仍是玉溪生物医药产业的主流产品。“十二五”以来，以云南克雷斯制药为代表的传统中药制剂</w:t>
      </w:r>
      <w:r>
        <w:rPr>
          <w:sz w:val="24"/>
        </w:rPr>
        <w:t>;</w:t>
      </w:r>
      <w:r>
        <w:rPr>
          <w:rFonts w:hint="eastAsia"/>
          <w:sz w:val="24"/>
        </w:rPr>
        <w:t>以云南万绿生物公司、玉溪健坤制药为代表的保健品研发生产</w:t>
      </w:r>
      <w:r>
        <w:rPr>
          <w:sz w:val="24"/>
        </w:rPr>
        <w:t>;</w:t>
      </w:r>
      <w:r>
        <w:rPr>
          <w:rFonts w:hint="eastAsia"/>
          <w:sz w:val="24"/>
        </w:rPr>
        <w:t>云南林缘香料、玉溪万方药业、通海杨氏公司等为代表的植化提取和原料药、天然产物研发生产，增加了产业特色，丰富了产品生产线，形成生物医药多品种、多层次发展的产业格局。</w:t>
      </w:r>
    </w:p>
    <w:p w:rsidR="00244EB2" w:rsidRDefault="00244EB2" w:rsidP="002F2506">
      <w:pPr>
        <w:spacing w:line="300" w:lineRule="auto"/>
        <w:ind w:firstLine="480"/>
        <w:rPr>
          <w:sz w:val="24"/>
        </w:rPr>
      </w:pPr>
      <w:r>
        <w:rPr>
          <w:rFonts w:hint="eastAsia"/>
          <w:sz w:val="24"/>
        </w:rPr>
        <w:t>依托烟草优势，玉溪生物医药转型升级中大力发展了生物提取产业。对废弃烟叶的综合利用提取茄尼醇，生产辅酶</w:t>
      </w:r>
      <w:r>
        <w:rPr>
          <w:sz w:val="24"/>
        </w:rPr>
        <w:t>Q10</w:t>
      </w:r>
      <w:r>
        <w:rPr>
          <w:rFonts w:hint="eastAsia"/>
          <w:sz w:val="24"/>
        </w:rPr>
        <w:t>保健食品</w:t>
      </w:r>
      <w:r>
        <w:rPr>
          <w:sz w:val="24"/>
        </w:rPr>
        <w:t>;</w:t>
      </w:r>
      <w:r>
        <w:rPr>
          <w:rFonts w:hint="eastAsia"/>
          <w:sz w:val="24"/>
        </w:rPr>
        <w:t>从天然产物中提取制造食用天然色素和香精香料等食品添加剂</w:t>
      </w:r>
      <w:r>
        <w:rPr>
          <w:sz w:val="24"/>
        </w:rPr>
        <w:t>;</w:t>
      </w:r>
      <w:r>
        <w:rPr>
          <w:rFonts w:hint="eastAsia"/>
          <w:sz w:val="24"/>
        </w:rPr>
        <w:t>三七总皂苷、松香、松节油、迷迭香、露水草等生物提取和药物中间产品加工业，以及芦荟保健食品产业、除虫菊生物农药产业快速发展，初步形成天然提取物产业链，拓展了生物医药产业领域，使其成为玉溪生物医药和大健康产业为主的民生消费品工业发展新亮点。</w:t>
      </w:r>
    </w:p>
    <w:p w:rsidR="00244EB2" w:rsidRDefault="00244EB2" w:rsidP="002F2506">
      <w:pPr>
        <w:spacing w:line="300" w:lineRule="auto"/>
        <w:ind w:firstLine="480"/>
        <w:rPr>
          <w:b/>
          <w:bCs/>
          <w:sz w:val="24"/>
        </w:rPr>
      </w:pPr>
      <w:r>
        <w:rPr>
          <w:b/>
          <w:bCs/>
          <w:sz w:val="24"/>
        </w:rPr>
        <w:t>5.</w:t>
      </w:r>
      <w:r>
        <w:rPr>
          <w:rFonts w:hint="eastAsia"/>
          <w:b/>
          <w:bCs/>
          <w:sz w:val="24"/>
        </w:rPr>
        <w:t>文化旅游</w:t>
      </w:r>
    </w:p>
    <w:p w:rsidR="00244EB2" w:rsidRDefault="00244EB2" w:rsidP="002F2506">
      <w:pPr>
        <w:spacing w:line="300" w:lineRule="auto"/>
        <w:rPr>
          <w:sz w:val="24"/>
        </w:rPr>
      </w:pPr>
      <w:r>
        <w:rPr>
          <w:sz w:val="24"/>
        </w:rPr>
        <w:t xml:space="preserve">    </w:t>
      </w:r>
      <w:r>
        <w:rPr>
          <w:rFonts w:hint="eastAsia"/>
          <w:sz w:val="24"/>
        </w:rPr>
        <w:t>在玉溪市委、市政府的高度重视，省旅发委的关心指导和相关部门的支持配合下，经过全市旅游系统的不懈努力，玉溪市旅游产业规模持续壮大，旅游关联带动效应进一步增强，各项旅游经济指标均保持了快速增长势头。</w:t>
      </w:r>
      <w:r>
        <w:rPr>
          <w:sz w:val="24"/>
        </w:rPr>
        <w:t>2017</w:t>
      </w:r>
      <w:r>
        <w:rPr>
          <w:rFonts w:hint="eastAsia"/>
          <w:sz w:val="24"/>
        </w:rPr>
        <w:t>年上半年玉溪市共接待海外旅游者</w:t>
      </w:r>
      <w:r>
        <w:rPr>
          <w:sz w:val="24"/>
        </w:rPr>
        <w:t>3232</w:t>
      </w:r>
      <w:r>
        <w:rPr>
          <w:rFonts w:hint="eastAsia"/>
          <w:sz w:val="24"/>
        </w:rPr>
        <w:t>人次，同比增长</w:t>
      </w:r>
      <w:r>
        <w:rPr>
          <w:sz w:val="24"/>
        </w:rPr>
        <w:t>16.55%</w:t>
      </w:r>
      <w:r>
        <w:rPr>
          <w:rFonts w:hint="eastAsia"/>
          <w:sz w:val="24"/>
        </w:rPr>
        <w:t>；接待国内旅游者</w:t>
      </w:r>
      <w:r>
        <w:rPr>
          <w:sz w:val="24"/>
        </w:rPr>
        <w:t>1839.47</w:t>
      </w:r>
      <w:r>
        <w:rPr>
          <w:rFonts w:hint="eastAsia"/>
          <w:sz w:val="24"/>
        </w:rPr>
        <w:t>万人次，同比增长</w:t>
      </w:r>
      <w:r>
        <w:rPr>
          <w:sz w:val="24"/>
        </w:rPr>
        <w:t>39.88%</w:t>
      </w:r>
      <w:r>
        <w:rPr>
          <w:rFonts w:hint="eastAsia"/>
          <w:sz w:val="24"/>
        </w:rPr>
        <w:t>；实现旅游总收入</w:t>
      </w:r>
      <w:r>
        <w:rPr>
          <w:sz w:val="24"/>
        </w:rPr>
        <w:t>110.24</w:t>
      </w:r>
      <w:r>
        <w:rPr>
          <w:rFonts w:hint="eastAsia"/>
          <w:sz w:val="24"/>
        </w:rPr>
        <w:t>亿元，同比增长</w:t>
      </w:r>
      <w:r>
        <w:rPr>
          <w:sz w:val="24"/>
        </w:rPr>
        <w:t>42.26%</w:t>
      </w:r>
      <w:r>
        <w:rPr>
          <w:rFonts w:hint="eastAsia"/>
          <w:sz w:val="24"/>
        </w:rPr>
        <w:t>，顺利完成了时间过半、任务过半的目标。玉溪市旅游行业通过早安排、早部署，突出重点、狠抓落实，努力在推进全域旅游发展、项目建设、产业融合、推进产业链延伸上实现新突破。同时，大力整顿和规范旅游市场秩序，提高旅游服务和管理水平；进一步加强宣传促销和品牌建设，提升玉溪旅游。目前，全市建成旅游景区（点）</w:t>
      </w:r>
      <w:r>
        <w:rPr>
          <w:sz w:val="24"/>
        </w:rPr>
        <w:t>112</w:t>
      </w:r>
      <w:r>
        <w:rPr>
          <w:rFonts w:hint="eastAsia"/>
          <w:sz w:val="24"/>
        </w:rPr>
        <w:t>个，其中国家</w:t>
      </w:r>
      <w:r>
        <w:rPr>
          <w:sz w:val="24"/>
        </w:rPr>
        <w:t>A</w:t>
      </w:r>
      <w:r>
        <w:rPr>
          <w:rFonts w:hint="eastAsia"/>
          <w:sz w:val="24"/>
        </w:rPr>
        <w:t>级旅游景区</w:t>
      </w:r>
      <w:r>
        <w:rPr>
          <w:sz w:val="24"/>
        </w:rPr>
        <w:t>20</w:t>
      </w:r>
      <w:r>
        <w:rPr>
          <w:rFonts w:hint="eastAsia"/>
          <w:sz w:val="24"/>
        </w:rPr>
        <w:t>个，世界自然遗产暨国家地质公园</w:t>
      </w:r>
      <w:r>
        <w:rPr>
          <w:sz w:val="24"/>
        </w:rPr>
        <w:t>1</w:t>
      </w:r>
      <w:r>
        <w:rPr>
          <w:rFonts w:hint="eastAsia"/>
          <w:sz w:val="24"/>
        </w:rPr>
        <w:t>个，全国工业旅游示范点</w:t>
      </w:r>
      <w:r>
        <w:rPr>
          <w:sz w:val="24"/>
        </w:rPr>
        <w:t>1</w:t>
      </w:r>
      <w:r>
        <w:rPr>
          <w:rFonts w:hint="eastAsia"/>
          <w:sz w:val="24"/>
        </w:rPr>
        <w:t>个，国家级生态旅游示范区</w:t>
      </w:r>
      <w:r>
        <w:rPr>
          <w:sz w:val="24"/>
        </w:rPr>
        <w:t>1</w:t>
      </w:r>
      <w:r>
        <w:rPr>
          <w:rFonts w:hint="eastAsia"/>
          <w:sz w:val="24"/>
        </w:rPr>
        <w:t>个，国家森林公园</w:t>
      </w:r>
      <w:r>
        <w:rPr>
          <w:sz w:val="24"/>
        </w:rPr>
        <w:t>2</w:t>
      </w:r>
      <w:r>
        <w:rPr>
          <w:rFonts w:hint="eastAsia"/>
          <w:sz w:val="24"/>
        </w:rPr>
        <w:t>个，省级旅游度假示范区</w:t>
      </w:r>
      <w:r>
        <w:rPr>
          <w:sz w:val="24"/>
        </w:rPr>
        <w:t>1</w:t>
      </w:r>
      <w:r>
        <w:rPr>
          <w:rFonts w:hint="eastAsia"/>
          <w:sz w:val="24"/>
        </w:rPr>
        <w:t>个。实施了抚仙湖―星云湖生态建设与旅游产业改革发展综合试验区、</w:t>
      </w:r>
      <w:r>
        <w:rPr>
          <w:sz w:val="24"/>
        </w:rPr>
        <w:t>3</w:t>
      </w:r>
      <w:r>
        <w:rPr>
          <w:rFonts w:hint="eastAsia"/>
          <w:sz w:val="24"/>
        </w:rPr>
        <w:t>个省级旅游小镇、</w:t>
      </w:r>
      <w:r>
        <w:rPr>
          <w:sz w:val="24"/>
        </w:rPr>
        <w:t>13</w:t>
      </w:r>
      <w:r>
        <w:rPr>
          <w:rFonts w:hint="eastAsia"/>
          <w:sz w:val="24"/>
        </w:rPr>
        <w:t>个省级民族特色旅游村寨、</w:t>
      </w:r>
      <w:r>
        <w:rPr>
          <w:sz w:val="24"/>
        </w:rPr>
        <w:t>9</w:t>
      </w:r>
      <w:r>
        <w:rPr>
          <w:rFonts w:hint="eastAsia"/>
          <w:sz w:val="24"/>
        </w:rPr>
        <w:t>家省级休闲农业与乡村旅游示范企业、</w:t>
      </w:r>
      <w:r>
        <w:rPr>
          <w:sz w:val="24"/>
        </w:rPr>
        <w:t>134</w:t>
      </w:r>
      <w:r>
        <w:rPr>
          <w:rFonts w:hint="eastAsia"/>
          <w:sz w:val="24"/>
        </w:rPr>
        <w:t>家乡村旅游星级接待户建设，完善了一大批与旅游相配套的特色街区、购物店、娱乐服务等设施。全市现有星级酒店</w:t>
      </w:r>
      <w:r>
        <w:rPr>
          <w:sz w:val="24"/>
        </w:rPr>
        <w:t>33</w:t>
      </w:r>
      <w:r>
        <w:rPr>
          <w:rFonts w:hint="eastAsia"/>
          <w:sz w:val="24"/>
        </w:rPr>
        <w:t>家、国际品牌酒店</w:t>
      </w:r>
      <w:r>
        <w:rPr>
          <w:sz w:val="24"/>
        </w:rPr>
        <w:t>2</w:t>
      </w:r>
      <w:r>
        <w:rPr>
          <w:rFonts w:hint="eastAsia"/>
          <w:sz w:val="24"/>
        </w:rPr>
        <w:t>家、旅行社（含分社）</w:t>
      </w:r>
      <w:r>
        <w:rPr>
          <w:sz w:val="24"/>
        </w:rPr>
        <w:t>41</w:t>
      </w:r>
      <w:r>
        <w:rPr>
          <w:rFonts w:hint="eastAsia"/>
          <w:sz w:val="24"/>
        </w:rPr>
        <w:t>家、旅行社网点</w:t>
      </w:r>
      <w:r>
        <w:rPr>
          <w:sz w:val="24"/>
        </w:rPr>
        <w:t>94</w:t>
      </w:r>
      <w:r>
        <w:rPr>
          <w:rFonts w:hint="eastAsia"/>
          <w:sz w:val="24"/>
        </w:rPr>
        <w:t>家、旅游车船服务公司</w:t>
      </w:r>
      <w:r>
        <w:rPr>
          <w:sz w:val="24"/>
        </w:rPr>
        <w:t>9</w:t>
      </w:r>
      <w:r>
        <w:rPr>
          <w:rFonts w:hint="eastAsia"/>
          <w:sz w:val="24"/>
        </w:rPr>
        <w:t>家，旅游从业人员</w:t>
      </w:r>
      <w:r>
        <w:rPr>
          <w:sz w:val="24"/>
        </w:rPr>
        <w:t>10</w:t>
      </w:r>
      <w:r>
        <w:rPr>
          <w:rFonts w:hint="eastAsia"/>
          <w:sz w:val="24"/>
        </w:rPr>
        <w:t>余万人。产业规模和从业人员都创历年新高。</w:t>
      </w:r>
    </w:p>
    <w:p w:rsidR="00244EB2" w:rsidRDefault="00244EB2" w:rsidP="002F2506">
      <w:pPr>
        <w:spacing w:line="300" w:lineRule="auto"/>
        <w:ind w:firstLine="480"/>
        <w:rPr>
          <w:b/>
          <w:bCs/>
          <w:sz w:val="24"/>
        </w:rPr>
      </w:pPr>
      <w:r>
        <w:rPr>
          <w:b/>
          <w:bCs/>
          <w:sz w:val="24"/>
        </w:rPr>
        <w:t>6.</w:t>
      </w:r>
      <w:r>
        <w:rPr>
          <w:rFonts w:hint="eastAsia"/>
          <w:b/>
          <w:bCs/>
          <w:sz w:val="24"/>
        </w:rPr>
        <w:t>信息产业</w:t>
      </w:r>
    </w:p>
    <w:p w:rsidR="00244EB2" w:rsidRPr="00B7138D" w:rsidRDefault="00244EB2" w:rsidP="002F2506">
      <w:pPr>
        <w:spacing w:line="300" w:lineRule="auto"/>
        <w:rPr>
          <w:sz w:val="24"/>
        </w:rPr>
      </w:pPr>
      <w:r>
        <w:rPr>
          <w:sz w:val="24"/>
        </w:rPr>
        <w:t xml:space="preserve">    </w:t>
      </w:r>
      <w:r>
        <w:rPr>
          <w:rFonts w:hint="eastAsia"/>
          <w:sz w:val="24"/>
        </w:rPr>
        <w:t>玉溪按照“</w:t>
      </w:r>
      <w:r>
        <w:rPr>
          <w:sz w:val="24"/>
        </w:rPr>
        <w:t>5577</w:t>
      </w:r>
      <w:r>
        <w:rPr>
          <w:rFonts w:hint="eastAsia"/>
          <w:sz w:val="24"/>
        </w:rPr>
        <w:t>”战略部署，以“五网”建设为契机，加强互联网信息基础设施建设，构建基础服务平台，继续完善产业发展的“支撑链”，营造良好的信息产业发展氛围，继续扩张产业发展的“产业链”，抓住国家实施“互联网</w:t>
      </w:r>
      <w:r>
        <w:rPr>
          <w:sz w:val="24"/>
        </w:rPr>
        <w:t>+</w:t>
      </w:r>
      <w:r>
        <w:rPr>
          <w:rFonts w:hint="eastAsia"/>
          <w:sz w:val="24"/>
        </w:rPr>
        <w:t>”战略的机遇，不断延伸“互联网＋”的领域。玉溪市继续深化与华为、阿里巴巴、腾讯、华唐、亿赞普等知名企业的合作，引进更多的知名企业和项目，积极打造信息产业集群。目前已经建立了玉溪华为云计算数据中心、华唐玉溪呼叫外包服务基地项目、亿赞普东南亚清结算中心（</w:t>
      </w:r>
      <w:r>
        <w:rPr>
          <w:sz w:val="24"/>
        </w:rPr>
        <w:t>IBS</w:t>
      </w:r>
      <w:r>
        <w:rPr>
          <w:rFonts w:hint="eastAsia"/>
          <w:sz w:val="24"/>
        </w:rPr>
        <w:t>）和</w:t>
      </w:r>
      <w:r>
        <w:rPr>
          <w:sz w:val="24"/>
        </w:rPr>
        <w:t>All-in-one</w:t>
      </w:r>
      <w:r>
        <w:rPr>
          <w:rFonts w:hint="eastAsia"/>
          <w:sz w:val="24"/>
        </w:rPr>
        <w:t>市民卡项目，为服务信息产业发展，玉溪市成立了红塔区信息产业园、高新区互联网产业园。</w:t>
      </w:r>
      <w:r w:rsidRPr="00B7138D">
        <w:rPr>
          <w:rFonts w:hint="eastAsia"/>
          <w:sz w:val="24"/>
        </w:rPr>
        <w:t>华为玉溪云计算数据中心一期工程用地面积</w:t>
      </w:r>
      <w:r w:rsidRPr="00B7138D">
        <w:rPr>
          <w:sz w:val="24"/>
        </w:rPr>
        <w:t>1.19</w:t>
      </w:r>
      <w:r w:rsidRPr="00B7138D">
        <w:rPr>
          <w:rFonts w:hint="eastAsia"/>
          <w:sz w:val="24"/>
        </w:rPr>
        <w:t>万平方米，包括数据中心机房、服务器和存储器平台等设施。项目共安装云计算机柜</w:t>
      </w:r>
      <w:r w:rsidRPr="00B7138D">
        <w:rPr>
          <w:sz w:val="24"/>
        </w:rPr>
        <w:t>1000</w:t>
      </w:r>
      <w:r w:rsidRPr="00B7138D">
        <w:rPr>
          <w:rFonts w:hint="eastAsia"/>
          <w:sz w:val="24"/>
        </w:rPr>
        <w:t>台，建成投入使用后可提供</w:t>
      </w:r>
      <w:r w:rsidRPr="00B7138D">
        <w:rPr>
          <w:sz w:val="24"/>
        </w:rPr>
        <w:t>1</w:t>
      </w:r>
      <w:r w:rsidRPr="00B7138D">
        <w:rPr>
          <w:rFonts w:hint="eastAsia"/>
          <w:sz w:val="24"/>
        </w:rPr>
        <w:t>万台云服务器和</w:t>
      </w:r>
      <w:r w:rsidRPr="00B7138D">
        <w:rPr>
          <w:sz w:val="24"/>
        </w:rPr>
        <w:t>2</w:t>
      </w:r>
      <w:r w:rsidRPr="00B7138D">
        <w:rPr>
          <w:rFonts w:hint="eastAsia"/>
          <w:sz w:val="24"/>
        </w:rPr>
        <w:t>万台云电脑的云计算服务能力，能够满足国际</w:t>
      </w:r>
      <w:r w:rsidRPr="00B7138D">
        <w:rPr>
          <w:sz w:val="24"/>
        </w:rPr>
        <w:t>T</w:t>
      </w:r>
      <w:r w:rsidRPr="00B7138D">
        <w:rPr>
          <w:rFonts w:hint="eastAsia"/>
          <w:sz w:val="24"/>
        </w:rPr>
        <w:t>Ⅲ标准和国家</w:t>
      </w:r>
      <w:r w:rsidRPr="00B7138D">
        <w:rPr>
          <w:sz w:val="24"/>
        </w:rPr>
        <w:t>A</w:t>
      </w:r>
      <w:r w:rsidRPr="00B7138D">
        <w:rPr>
          <w:rFonts w:hint="eastAsia"/>
          <w:sz w:val="24"/>
        </w:rPr>
        <w:t>级标准。</w:t>
      </w:r>
    </w:p>
    <w:p w:rsidR="00244EB2" w:rsidRDefault="00244EB2" w:rsidP="002F2506">
      <w:pPr>
        <w:spacing w:line="300" w:lineRule="auto"/>
        <w:ind w:firstLine="480"/>
        <w:rPr>
          <w:b/>
          <w:bCs/>
          <w:sz w:val="24"/>
        </w:rPr>
      </w:pPr>
      <w:r>
        <w:rPr>
          <w:b/>
          <w:bCs/>
          <w:sz w:val="24"/>
        </w:rPr>
        <w:t>7.</w:t>
      </w:r>
      <w:bookmarkStart w:id="0" w:name="_GoBack"/>
      <w:bookmarkEnd w:id="0"/>
      <w:r>
        <w:rPr>
          <w:rFonts w:hint="eastAsia"/>
          <w:b/>
          <w:bCs/>
          <w:sz w:val="24"/>
        </w:rPr>
        <w:t>现代物流</w:t>
      </w:r>
    </w:p>
    <w:p w:rsidR="00244EB2" w:rsidRDefault="00244EB2" w:rsidP="002F2506">
      <w:pPr>
        <w:spacing w:line="300" w:lineRule="auto"/>
        <w:rPr>
          <w:sz w:val="24"/>
        </w:rPr>
      </w:pPr>
      <w:r>
        <w:rPr>
          <w:sz w:val="24"/>
        </w:rPr>
        <w:t xml:space="preserve">    </w:t>
      </w:r>
      <w:r>
        <w:rPr>
          <w:rFonts w:hint="eastAsia"/>
          <w:sz w:val="24"/>
        </w:rPr>
        <w:t>随着玉溪的电商、冷链、医药、烟草、成品油等产业的蓬勃发展为现代物流业发展奠定了坚实基础。“十二五”末，玉溪市物流业产值达</w:t>
      </w:r>
      <w:r>
        <w:rPr>
          <w:sz w:val="24"/>
        </w:rPr>
        <w:t>245</w:t>
      </w:r>
      <w:r>
        <w:rPr>
          <w:rFonts w:hint="eastAsia"/>
          <w:sz w:val="24"/>
        </w:rPr>
        <w:t>亿元，物流业增加值（仅包含交通运输、仓储及邮政业增加值）由</w:t>
      </w:r>
      <w:r>
        <w:rPr>
          <w:sz w:val="24"/>
        </w:rPr>
        <w:t>2010</w:t>
      </w:r>
      <w:r>
        <w:rPr>
          <w:rFonts w:hint="eastAsia"/>
          <w:sz w:val="24"/>
        </w:rPr>
        <w:t>年的</w:t>
      </w:r>
      <w:r>
        <w:rPr>
          <w:sz w:val="24"/>
        </w:rPr>
        <w:t>28</w:t>
      </w:r>
      <w:r>
        <w:rPr>
          <w:rFonts w:hint="eastAsia"/>
          <w:sz w:val="24"/>
        </w:rPr>
        <w:t>亿元增加到</w:t>
      </w:r>
      <w:r>
        <w:rPr>
          <w:sz w:val="24"/>
        </w:rPr>
        <w:t>2015</w:t>
      </w:r>
      <w:r>
        <w:rPr>
          <w:rFonts w:hint="eastAsia"/>
          <w:sz w:val="24"/>
        </w:rPr>
        <w:t>年的</w:t>
      </w:r>
      <w:r>
        <w:rPr>
          <w:sz w:val="24"/>
        </w:rPr>
        <w:t>39.8</w:t>
      </w:r>
      <w:r>
        <w:rPr>
          <w:rFonts w:hint="eastAsia"/>
          <w:sz w:val="24"/>
        </w:rPr>
        <w:t>亿元，年均增长</w:t>
      </w:r>
      <w:r>
        <w:rPr>
          <w:sz w:val="24"/>
        </w:rPr>
        <w:t>5.9%</w:t>
      </w:r>
      <w:r>
        <w:rPr>
          <w:rFonts w:hint="eastAsia"/>
          <w:sz w:val="24"/>
        </w:rPr>
        <w:t>，物流业增加值占</w:t>
      </w:r>
      <w:r>
        <w:rPr>
          <w:sz w:val="24"/>
        </w:rPr>
        <w:t>GDP</w:t>
      </w:r>
      <w:r>
        <w:rPr>
          <w:rFonts w:hint="eastAsia"/>
          <w:sz w:val="24"/>
        </w:rPr>
        <w:t>的比重由</w:t>
      </w:r>
      <w:r>
        <w:rPr>
          <w:sz w:val="24"/>
        </w:rPr>
        <w:t>2.6%</w:t>
      </w:r>
      <w:r>
        <w:rPr>
          <w:rFonts w:hint="eastAsia"/>
          <w:sz w:val="24"/>
        </w:rPr>
        <w:t>提高到</w:t>
      </w:r>
      <w:r>
        <w:rPr>
          <w:sz w:val="24"/>
        </w:rPr>
        <w:t>3.2%</w:t>
      </w:r>
      <w:r>
        <w:rPr>
          <w:rFonts w:hint="eastAsia"/>
          <w:sz w:val="24"/>
        </w:rPr>
        <w:t>，占服务业增加值比重达</w:t>
      </w:r>
      <w:r>
        <w:rPr>
          <w:sz w:val="24"/>
        </w:rPr>
        <w:t>9.4%</w:t>
      </w:r>
      <w:r>
        <w:rPr>
          <w:rFonts w:hint="eastAsia"/>
          <w:sz w:val="24"/>
        </w:rPr>
        <w:t>，物流业吸纳就业人数扩大，从业人员达</w:t>
      </w:r>
      <w:r>
        <w:rPr>
          <w:sz w:val="24"/>
        </w:rPr>
        <w:t>12.6</w:t>
      </w:r>
      <w:r>
        <w:rPr>
          <w:rFonts w:hint="eastAsia"/>
          <w:sz w:val="24"/>
        </w:rPr>
        <w:t>万人，占整体就业人数的</w:t>
      </w:r>
      <w:r>
        <w:rPr>
          <w:sz w:val="24"/>
        </w:rPr>
        <w:t>2.1%</w:t>
      </w:r>
      <w:r>
        <w:rPr>
          <w:rFonts w:hint="eastAsia"/>
          <w:sz w:val="24"/>
        </w:rPr>
        <w:t>。</w:t>
      </w:r>
    </w:p>
    <w:p w:rsidR="00244EB2" w:rsidRDefault="00244EB2" w:rsidP="002F2506">
      <w:pPr>
        <w:spacing w:line="300" w:lineRule="auto"/>
        <w:ind w:firstLine="480"/>
        <w:rPr>
          <w:sz w:val="24"/>
        </w:rPr>
      </w:pPr>
      <w:r>
        <w:rPr>
          <w:rFonts w:hint="eastAsia"/>
          <w:sz w:val="24"/>
        </w:rPr>
        <w:t>物流通道方面，“十二五”末，全市公路通车总里程达到</w:t>
      </w:r>
      <w:r>
        <w:rPr>
          <w:sz w:val="24"/>
        </w:rPr>
        <w:t>17034</w:t>
      </w:r>
      <w:r>
        <w:rPr>
          <w:rFonts w:hint="eastAsia"/>
          <w:sz w:val="24"/>
        </w:rPr>
        <w:t>公里，完成货运量</w:t>
      </w:r>
      <w:r>
        <w:rPr>
          <w:sz w:val="24"/>
        </w:rPr>
        <w:t>10300</w:t>
      </w:r>
      <w:r>
        <w:rPr>
          <w:rFonts w:hint="eastAsia"/>
          <w:sz w:val="24"/>
        </w:rPr>
        <w:t>万吨，比</w:t>
      </w:r>
      <w:r>
        <w:rPr>
          <w:sz w:val="24"/>
        </w:rPr>
        <w:t>2010</w:t>
      </w:r>
      <w:r>
        <w:rPr>
          <w:rFonts w:hint="eastAsia"/>
          <w:sz w:val="24"/>
        </w:rPr>
        <w:t>年增长</w:t>
      </w:r>
      <w:r>
        <w:rPr>
          <w:sz w:val="24"/>
        </w:rPr>
        <w:t>55.4%</w:t>
      </w:r>
      <w:r>
        <w:rPr>
          <w:rFonts w:hint="eastAsia"/>
          <w:sz w:val="24"/>
        </w:rPr>
        <w:t>，完成公路运输货物周转量</w:t>
      </w:r>
      <w:r>
        <w:rPr>
          <w:sz w:val="24"/>
        </w:rPr>
        <w:t>162.4</w:t>
      </w:r>
      <w:r>
        <w:rPr>
          <w:rFonts w:hint="eastAsia"/>
          <w:sz w:val="24"/>
        </w:rPr>
        <w:t>亿吨公里，比</w:t>
      </w:r>
      <w:r>
        <w:rPr>
          <w:sz w:val="24"/>
        </w:rPr>
        <w:t>2010</w:t>
      </w:r>
      <w:r>
        <w:rPr>
          <w:rFonts w:hint="eastAsia"/>
          <w:sz w:val="24"/>
        </w:rPr>
        <w:t>年增长</w:t>
      </w:r>
      <w:r>
        <w:rPr>
          <w:sz w:val="24"/>
        </w:rPr>
        <w:t>51.5%</w:t>
      </w:r>
      <w:r>
        <w:rPr>
          <w:rFonts w:hint="eastAsia"/>
          <w:sz w:val="24"/>
        </w:rPr>
        <w:t>。物流节点建设方面，玉溪市物流园区、物流中心、配送中心等基础设施建设已开始起步。其中，研和钢铁物流园、中石油、中石化和红塔集团等企业自建配送中心已开始运营；华宁盘溪多式联运物流中心、易门工业品物流中心、元江农产品物流中心、峨山化念矿产物流中心、新平戛洒矿产物流中心、玉溪城市配送中心、江川农产品加工配送中心、通海县五金机电配送中心、澄江城市生活配送中心已初步建成；物流主体队伍方面，全市共有各类物流企业</w:t>
      </w:r>
      <w:r>
        <w:rPr>
          <w:sz w:val="24"/>
        </w:rPr>
        <w:t>500</w:t>
      </w:r>
      <w:r>
        <w:rPr>
          <w:rFonts w:hint="eastAsia"/>
          <w:sz w:val="24"/>
        </w:rPr>
        <w:t>多家，其中红塔区</w:t>
      </w:r>
      <w:r>
        <w:rPr>
          <w:sz w:val="24"/>
        </w:rPr>
        <w:t>143</w:t>
      </w:r>
      <w:r>
        <w:rPr>
          <w:rFonts w:hint="eastAsia"/>
          <w:sz w:val="24"/>
        </w:rPr>
        <w:t>家、江川区</w:t>
      </w:r>
      <w:r>
        <w:rPr>
          <w:sz w:val="24"/>
        </w:rPr>
        <w:t>18</w:t>
      </w:r>
      <w:r>
        <w:rPr>
          <w:rFonts w:hint="eastAsia"/>
          <w:sz w:val="24"/>
        </w:rPr>
        <w:t>家、通海县</w:t>
      </w:r>
      <w:r>
        <w:rPr>
          <w:sz w:val="24"/>
        </w:rPr>
        <w:t>53</w:t>
      </w:r>
      <w:r>
        <w:rPr>
          <w:rFonts w:hint="eastAsia"/>
          <w:sz w:val="24"/>
        </w:rPr>
        <w:t>家、华宁县</w:t>
      </w:r>
      <w:r>
        <w:rPr>
          <w:sz w:val="24"/>
        </w:rPr>
        <w:t>16</w:t>
      </w:r>
      <w:r>
        <w:rPr>
          <w:rFonts w:hint="eastAsia"/>
          <w:sz w:val="24"/>
        </w:rPr>
        <w:t>家、澄江县</w:t>
      </w:r>
      <w:r>
        <w:rPr>
          <w:sz w:val="24"/>
        </w:rPr>
        <w:t>12</w:t>
      </w:r>
      <w:r>
        <w:rPr>
          <w:rFonts w:hint="eastAsia"/>
          <w:sz w:val="24"/>
        </w:rPr>
        <w:t>家、易门县</w:t>
      </w:r>
      <w:r>
        <w:rPr>
          <w:sz w:val="24"/>
        </w:rPr>
        <w:t>15</w:t>
      </w:r>
      <w:r>
        <w:rPr>
          <w:rFonts w:hint="eastAsia"/>
          <w:sz w:val="24"/>
        </w:rPr>
        <w:t>家、峨山县</w:t>
      </w:r>
      <w:r>
        <w:rPr>
          <w:sz w:val="24"/>
        </w:rPr>
        <w:t>12</w:t>
      </w:r>
      <w:r>
        <w:rPr>
          <w:rFonts w:hint="eastAsia"/>
          <w:sz w:val="24"/>
        </w:rPr>
        <w:t>家、元江县</w:t>
      </w:r>
      <w:r>
        <w:rPr>
          <w:sz w:val="24"/>
        </w:rPr>
        <w:t>5</w:t>
      </w:r>
      <w:r>
        <w:rPr>
          <w:rFonts w:hint="eastAsia"/>
          <w:sz w:val="24"/>
        </w:rPr>
        <w:t>家。全市拥有机动车</w:t>
      </w:r>
      <w:r>
        <w:rPr>
          <w:sz w:val="24"/>
        </w:rPr>
        <w:t>79</w:t>
      </w:r>
      <w:r>
        <w:rPr>
          <w:rFonts w:hint="eastAsia"/>
          <w:sz w:val="24"/>
        </w:rPr>
        <w:t>万辆，主要从事货运、货代、快运、商业配送、仓储中转等业务。物流市场方面，“十二五”末，全市实现社会消费品零售总额</w:t>
      </w:r>
      <w:r>
        <w:rPr>
          <w:sz w:val="24"/>
        </w:rPr>
        <w:t>291.4</w:t>
      </w:r>
      <w:r>
        <w:rPr>
          <w:rFonts w:hint="eastAsia"/>
          <w:sz w:val="24"/>
        </w:rPr>
        <w:t>亿元，外贸进出口总额</w:t>
      </w:r>
      <w:r>
        <w:rPr>
          <w:sz w:val="24"/>
        </w:rPr>
        <w:t>18.96</w:t>
      </w:r>
      <w:r>
        <w:rPr>
          <w:rFonts w:hint="eastAsia"/>
          <w:sz w:val="24"/>
        </w:rPr>
        <w:t>亿美元。随着烟草及配套产业、矿冶、装备制造、生物医药、农产品加工、食品加工业的快速发展，一批烟草配送中心、果蔬冷链物流中心建成运营，特别是烟草物流，蔬菜、水果、花卉等特色物流业已基本形成了集产、供、销于一体的现代第三方物流操作模式。</w:t>
      </w:r>
    </w:p>
    <w:p w:rsidR="00244EB2" w:rsidRDefault="00244EB2" w:rsidP="002F2506">
      <w:pPr>
        <w:spacing w:line="300" w:lineRule="auto"/>
        <w:ind w:firstLine="480"/>
        <w:rPr>
          <w:sz w:val="24"/>
        </w:rPr>
      </w:pPr>
      <w:r>
        <w:rPr>
          <w:rFonts w:hint="eastAsia"/>
          <w:b/>
          <w:bCs/>
          <w:sz w:val="24"/>
        </w:rPr>
        <w:t>（四）玉溪市特色城镇、旅游小镇建设的构想</w:t>
      </w:r>
    </w:p>
    <w:p w:rsidR="00244EB2" w:rsidRDefault="00244EB2" w:rsidP="002F2506">
      <w:pPr>
        <w:spacing w:line="300" w:lineRule="auto"/>
        <w:ind w:firstLine="480"/>
        <w:rPr>
          <w:b/>
          <w:bCs/>
          <w:sz w:val="24"/>
        </w:rPr>
      </w:pPr>
      <w:r>
        <w:rPr>
          <w:b/>
          <w:bCs/>
          <w:sz w:val="24"/>
        </w:rPr>
        <w:t>1.</w:t>
      </w:r>
      <w:r>
        <w:rPr>
          <w:rFonts w:hint="eastAsia"/>
          <w:b/>
          <w:bCs/>
          <w:sz w:val="24"/>
        </w:rPr>
        <w:t>“三湖一谷”空间布局</w:t>
      </w:r>
    </w:p>
    <w:p w:rsidR="00244EB2" w:rsidRDefault="00244EB2" w:rsidP="002F2506">
      <w:pPr>
        <w:spacing w:line="300" w:lineRule="auto"/>
        <w:ind w:firstLine="480"/>
        <w:rPr>
          <w:sz w:val="24"/>
        </w:rPr>
      </w:pPr>
      <w:r>
        <w:rPr>
          <w:rFonts w:hint="eastAsia"/>
          <w:sz w:val="24"/>
        </w:rPr>
        <w:t>结合玉溪市“四带多园”的产业经济布局和产业发展重点，借助自然环境中的三川河流因素形成的区域性经济发展特色和文化特色，玉溪市特色城镇、旅游小镇建设空间布局按照“三湖一谷”的空间布局。</w:t>
      </w:r>
    </w:p>
    <w:p w:rsidR="00244EB2" w:rsidRDefault="00244EB2" w:rsidP="002F2506">
      <w:pPr>
        <w:spacing w:line="300" w:lineRule="auto"/>
        <w:ind w:firstLine="480"/>
        <w:rPr>
          <w:sz w:val="24"/>
        </w:rPr>
      </w:pPr>
      <w:r>
        <w:rPr>
          <w:rFonts w:hint="eastAsia"/>
          <w:sz w:val="24"/>
        </w:rPr>
        <w:t>“三湖”是指围绕抚仙湖、星云湖和杞麓湖，依托高原特色农业，航空产业、物流产业，推动通海、江川、澄江、华宁的生态特色城镇和旅游小镇的建设，该区域重点发展生态、绿色科技特色城镇、旅游小镇。</w:t>
      </w:r>
    </w:p>
    <w:p w:rsidR="00244EB2" w:rsidRDefault="00244EB2" w:rsidP="002F2506">
      <w:pPr>
        <w:spacing w:line="300" w:lineRule="auto"/>
        <w:ind w:firstLine="480"/>
        <w:rPr>
          <w:sz w:val="24"/>
        </w:rPr>
      </w:pPr>
      <w:r>
        <w:rPr>
          <w:rFonts w:hint="eastAsia"/>
          <w:sz w:val="24"/>
        </w:rPr>
        <w:t>“一谷”是指围绕红河谷</w:t>
      </w:r>
      <w:r>
        <w:rPr>
          <w:sz w:val="24"/>
        </w:rPr>
        <w:t>—</w:t>
      </w:r>
      <w:r>
        <w:rPr>
          <w:rFonts w:hint="eastAsia"/>
          <w:sz w:val="24"/>
        </w:rPr>
        <w:t>绿汁江，发挥该区域的热区资源优势和矿藏资源及传统的矿冶基础，推动红塔区、易门、峨山、新平、元江的生态特色城镇和旅游小镇的建设，该区域重点发展民族情旅游、高原特色农业、生物医药、互联网信息等类型的特色城镇、旅游小镇。</w:t>
      </w:r>
    </w:p>
    <w:p w:rsidR="00244EB2" w:rsidRDefault="00244EB2" w:rsidP="002F2506">
      <w:pPr>
        <w:spacing w:line="300" w:lineRule="auto"/>
        <w:ind w:firstLine="480"/>
        <w:rPr>
          <w:b/>
          <w:bCs/>
          <w:sz w:val="24"/>
        </w:rPr>
      </w:pPr>
      <w:r>
        <w:rPr>
          <w:b/>
          <w:bCs/>
          <w:sz w:val="24"/>
        </w:rPr>
        <w:t>2.</w:t>
      </w:r>
      <w:r>
        <w:rPr>
          <w:rFonts w:hint="eastAsia"/>
          <w:b/>
          <w:bCs/>
          <w:sz w:val="24"/>
        </w:rPr>
        <w:t>“九城十镇百村”体系构建</w:t>
      </w:r>
    </w:p>
    <w:p w:rsidR="00244EB2" w:rsidRDefault="00244EB2" w:rsidP="002F2506">
      <w:pPr>
        <w:spacing w:line="300" w:lineRule="auto"/>
        <w:ind w:firstLine="480"/>
        <w:rPr>
          <w:sz w:val="24"/>
        </w:rPr>
      </w:pPr>
      <w:r>
        <w:rPr>
          <w:rFonts w:hint="eastAsia"/>
          <w:sz w:val="24"/>
        </w:rPr>
        <w:t>在“三湖一谷”和玉溪市现有城镇体系、产业布局下，玉溪市要构建</w:t>
      </w:r>
      <w:r>
        <w:rPr>
          <w:rFonts w:ascii="宋体" w:hAnsi="宋体" w:hint="eastAsia"/>
          <w:sz w:val="24"/>
        </w:rPr>
        <w:t>“九城十镇百村”的</w:t>
      </w:r>
      <w:r>
        <w:rPr>
          <w:rFonts w:hint="eastAsia"/>
          <w:sz w:val="24"/>
        </w:rPr>
        <w:t>特色城镇、旅游小镇体系。</w:t>
      </w:r>
    </w:p>
    <w:p w:rsidR="00244EB2" w:rsidRDefault="00244EB2" w:rsidP="002F2506">
      <w:pPr>
        <w:spacing w:line="300" w:lineRule="auto"/>
        <w:ind w:firstLine="480"/>
        <w:rPr>
          <w:sz w:val="24"/>
        </w:rPr>
      </w:pPr>
      <w:r>
        <w:rPr>
          <w:rFonts w:hint="eastAsia"/>
          <w:sz w:val="24"/>
        </w:rPr>
        <w:t>“九城”即</w:t>
      </w:r>
      <w:r>
        <w:rPr>
          <w:sz w:val="24"/>
        </w:rPr>
        <w:t>9</w:t>
      </w:r>
      <w:r>
        <w:rPr>
          <w:rFonts w:hint="eastAsia"/>
          <w:sz w:val="24"/>
        </w:rPr>
        <w:t>个特色城镇，玉溪市每个县区都要围绕产业特色，挖掘本地文化，建设特色城镇。</w:t>
      </w:r>
    </w:p>
    <w:p w:rsidR="00244EB2" w:rsidRDefault="00244EB2" w:rsidP="002F2506">
      <w:pPr>
        <w:spacing w:line="300" w:lineRule="auto"/>
        <w:ind w:firstLine="480"/>
        <w:rPr>
          <w:sz w:val="24"/>
        </w:rPr>
      </w:pPr>
      <w:r>
        <w:rPr>
          <w:rFonts w:hint="eastAsia"/>
          <w:sz w:val="24"/>
        </w:rPr>
        <w:t>“十镇”即</w:t>
      </w:r>
      <w:r>
        <w:rPr>
          <w:sz w:val="24"/>
        </w:rPr>
        <w:t>10</w:t>
      </w:r>
      <w:r>
        <w:rPr>
          <w:rFonts w:hint="eastAsia"/>
          <w:sz w:val="24"/>
        </w:rPr>
        <w:t>个旅游小镇，把旅游与本地优势产业结合，利用“产业</w:t>
      </w:r>
      <w:r>
        <w:rPr>
          <w:sz w:val="24"/>
        </w:rPr>
        <w:t>+</w:t>
      </w:r>
      <w:r>
        <w:rPr>
          <w:rFonts w:hint="eastAsia"/>
          <w:sz w:val="24"/>
        </w:rPr>
        <w:t>”和“旅游</w:t>
      </w:r>
      <w:r>
        <w:rPr>
          <w:sz w:val="24"/>
        </w:rPr>
        <w:t>+</w:t>
      </w:r>
      <w:r>
        <w:rPr>
          <w:rFonts w:hint="eastAsia"/>
          <w:sz w:val="24"/>
        </w:rPr>
        <w:t>”的思维，做好优势产业与旅游产业的嫁接，全市建设</w:t>
      </w:r>
      <w:r>
        <w:rPr>
          <w:sz w:val="24"/>
        </w:rPr>
        <w:t>10</w:t>
      </w:r>
      <w:r>
        <w:rPr>
          <w:rFonts w:hint="eastAsia"/>
          <w:sz w:val="24"/>
        </w:rPr>
        <w:t>个旅游特色小镇。</w:t>
      </w:r>
    </w:p>
    <w:p w:rsidR="00244EB2" w:rsidRDefault="00244EB2" w:rsidP="002F2506">
      <w:pPr>
        <w:spacing w:line="300" w:lineRule="auto"/>
        <w:ind w:firstLine="480"/>
        <w:rPr>
          <w:sz w:val="24"/>
        </w:rPr>
      </w:pPr>
      <w:r>
        <w:rPr>
          <w:rFonts w:hint="eastAsia"/>
          <w:sz w:val="24"/>
        </w:rPr>
        <w:t>“百村”即</w:t>
      </w:r>
      <w:r>
        <w:rPr>
          <w:sz w:val="24"/>
        </w:rPr>
        <w:t>100</w:t>
      </w:r>
      <w:r>
        <w:rPr>
          <w:rFonts w:hint="eastAsia"/>
          <w:sz w:val="24"/>
        </w:rPr>
        <w:t>个特色产业村，结合玉溪市七大产业发展，建设</w:t>
      </w:r>
      <w:r>
        <w:rPr>
          <w:sz w:val="24"/>
        </w:rPr>
        <w:t>100</w:t>
      </w:r>
      <w:r>
        <w:rPr>
          <w:rFonts w:hint="eastAsia"/>
          <w:sz w:val="24"/>
        </w:rPr>
        <w:t>个特色产业村。</w:t>
      </w:r>
    </w:p>
    <w:p w:rsidR="00244EB2" w:rsidRPr="0089624E" w:rsidRDefault="00244EB2" w:rsidP="002F2506">
      <w:pPr>
        <w:spacing w:line="300" w:lineRule="auto"/>
        <w:ind w:firstLine="480"/>
        <w:rPr>
          <w:sz w:val="24"/>
        </w:rPr>
      </w:pPr>
      <w:r>
        <w:rPr>
          <w:rFonts w:hint="eastAsia"/>
          <w:sz w:val="24"/>
        </w:rPr>
        <w:t>经过以上分析，</w:t>
      </w:r>
      <w:r w:rsidRPr="0089624E">
        <w:rPr>
          <w:rFonts w:hint="eastAsia"/>
          <w:sz w:val="24"/>
        </w:rPr>
        <w:t>玉溪市特色城镇、旅游小镇建设</w:t>
      </w:r>
      <w:r>
        <w:rPr>
          <w:rFonts w:hint="eastAsia"/>
          <w:sz w:val="24"/>
        </w:rPr>
        <w:t>具有较强的</w:t>
      </w:r>
      <w:r w:rsidRPr="0089624E">
        <w:rPr>
          <w:rFonts w:hint="eastAsia"/>
          <w:sz w:val="24"/>
        </w:rPr>
        <w:t>可行性</w:t>
      </w:r>
      <w:r>
        <w:rPr>
          <w:rFonts w:hint="eastAsia"/>
          <w:sz w:val="24"/>
        </w:rPr>
        <w:t>。</w:t>
      </w:r>
    </w:p>
    <w:p w:rsidR="00244EB2" w:rsidRPr="009F41A4" w:rsidRDefault="00244EB2" w:rsidP="002F2506">
      <w:pPr>
        <w:spacing w:line="300" w:lineRule="auto"/>
        <w:ind w:firstLine="480"/>
        <w:rPr>
          <w:b/>
          <w:bCs/>
          <w:sz w:val="28"/>
          <w:szCs w:val="28"/>
        </w:rPr>
      </w:pPr>
      <w:r w:rsidRPr="009F41A4">
        <w:rPr>
          <w:rFonts w:hint="eastAsia"/>
          <w:b/>
          <w:bCs/>
          <w:sz w:val="28"/>
          <w:szCs w:val="28"/>
        </w:rPr>
        <w:t>二、玉溪市特色城镇、旅游小镇建设需要解决的问题</w:t>
      </w:r>
    </w:p>
    <w:p w:rsidR="00244EB2" w:rsidRDefault="00244EB2" w:rsidP="002F2506">
      <w:pPr>
        <w:spacing w:line="300" w:lineRule="auto"/>
        <w:ind w:firstLine="480"/>
        <w:rPr>
          <w:sz w:val="24"/>
        </w:rPr>
      </w:pPr>
      <w:r>
        <w:rPr>
          <w:rFonts w:hint="eastAsia"/>
          <w:sz w:val="24"/>
        </w:rPr>
        <w:t>当前玉溪市在特色城镇、旅游小镇建设中急需解决的问题是人才、规划、金、产业科技培育及孵化平台等方面的问题。</w:t>
      </w:r>
    </w:p>
    <w:p w:rsidR="00244EB2" w:rsidRDefault="00244EB2" w:rsidP="002F2506">
      <w:pPr>
        <w:spacing w:line="300" w:lineRule="auto"/>
        <w:ind w:firstLine="480"/>
        <w:rPr>
          <w:b/>
          <w:bCs/>
          <w:sz w:val="24"/>
        </w:rPr>
      </w:pPr>
      <w:r>
        <w:rPr>
          <w:b/>
          <w:bCs/>
          <w:sz w:val="24"/>
        </w:rPr>
        <w:t>1.</w:t>
      </w:r>
      <w:r>
        <w:rPr>
          <w:rFonts w:hint="eastAsia"/>
          <w:b/>
          <w:bCs/>
          <w:sz w:val="24"/>
        </w:rPr>
        <w:t>人才方面</w:t>
      </w:r>
    </w:p>
    <w:p w:rsidR="00244EB2" w:rsidRDefault="00244EB2" w:rsidP="002F2506">
      <w:pPr>
        <w:spacing w:line="300" w:lineRule="auto"/>
        <w:ind w:firstLine="480"/>
        <w:rPr>
          <w:sz w:val="24"/>
        </w:rPr>
      </w:pPr>
      <w:r>
        <w:rPr>
          <w:rFonts w:hint="eastAsia"/>
          <w:sz w:val="24"/>
        </w:rPr>
        <w:t>玉溪市专门从事特色城镇、旅游小镇研究的人才较少，关于这方面的研究处于起步阶段，还没有形成一个稳定的团队。在研究成果方面也没有新的观点和建树，理论创新较少。专门从事特色城镇和旅游小镇规划的人才也较少，对对方文化、特色的提炼不够。</w:t>
      </w:r>
    </w:p>
    <w:p w:rsidR="00244EB2" w:rsidRDefault="00244EB2" w:rsidP="002F2506">
      <w:pPr>
        <w:spacing w:line="300" w:lineRule="auto"/>
        <w:ind w:firstLine="480"/>
        <w:rPr>
          <w:b/>
          <w:bCs/>
          <w:sz w:val="24"/>
        </w:rPr>
      </w:pPr>
      <w:r>
        <w:rPr>
          <w:b/>
          <w:bCs/>
          <w:sz w:val="24"/>
        </w:rPr>
        <w:t>2.</w:t>
      </w:r>
      <w:r>
        <w:rPr>
          <w:rFonts w:hint="eastAsia"/>
          <w:b/>
          <w:bCs/>
          <w:sz w:val="24"/>
        </w:rPr>
        <w:t>规划方面</w:t>
      </w:r>
    </w:p>
    <w:p w:rsidR="00244EB2" w:rsidRDefault="00244EB2" w:rsidP="002F2506">
      <w:pPr>
        <w:spacing w:line="300" w:lineRule="auto"/>
        <w:ind w:firstLine="480"/>
        <w:rPr>
          <w:sz w:val="24"/>
        </w:rPr>
      </w:pPr>
      <w:r>
        <w:rPr>
          <w:rFonts w:hint="eastAsia"/>
          <w:sz w:val="24"/>
        </w:rPr>
        <w:t>玉溪缺少高水平的能够在空间布局、体系建设、产业培育等方面指导玉溪特色城镇、旅游小镇的建设发展的规划。</w:t>
      </w:r>
    </w:p>
    <w:p w:rsidR="00244EB2" w:rsidRDefault="00244EB2" w:rsidP="002F2506">
      <w:pPr>
        <w:spacing w:line="300" w:lineRule="auto"/>
        <w:ind w:firstLine="480"/>
        <w:rPr>
          <w:b/>
          <w:bCs/>
          <w:sz w:val="24"/>
        </w:rPr>
      </w:pPr>
      <w:r>
        <w:rPr>
          <w:b/>
          <w:bCs/>
          <w:sz w:val="24"/>
        </w:rPr>
        <w:t>3.</w:t>
      </w:r>
      <w:r>
        <w:rPr>
          <w:rFonts w:hint="eastAsia"/>
          <w:b/>
          <w:bCs/>
          <w:sz w:val="24"/>
        </w:rPr>
        <w:t>产业科技培育及孵化平台方面</w:t>
      </w:r>
    </w:p>
    <w:p w:rsidR="00244EB2" w:rsidRDefault="00244EB2" w:rsidP="002F2506">
      <w:pPr>
        <w:spacing w:line="300" w:lineRule="auto"/>
        <w:ind w:firstLine="480"/>
        <w:rPr>
          <w:sz w:val="24"/>
        </w:rPr>
      </w:pPr>
      <w:r>
        <w:rPr>
          <w:rFonts w:hint="eastAsia"/>
          <w:sz w:val="24"/>
        </w:rPr>
        <w:t>缺少产业科技研发及孵化平台，需要借助外部的力量的围绕玉溪市的七大产业进行产业科技创新，以科技推动产业发展。</w:t>
      </w:r>
    </w:p>
    <w:p w:rsidR="00244EB2" w:rsidRPr="00A61F6D" w:rsidRDefault="00244EB2" w:rsidP="002F2506">
      <w:pPr>
        <w:spacing w:line="300" w:lineRule="auto"/>
        <w:ind w:firstLine="480"/>
        <w:rPr>
          <w:b/>
          <w:bCs/>
          <w:sz w:val="28"/>
          <w:szCs w:val="28"/>
        </w:rPr>
      </w:pPr>
      <w:r w:rsidRPr="00A61F6D">
        <w:rPr>
          <w:rFonts w:hint="eastAsia"/>
          <w:b/>
          <w:bCs/>
          <w:sz w:val="28"/>
          <w:szCs w:val="28"/>
        </w:rPr>
        <w:t>三、玉溪市与复旦大学联合推进特色城镇、旅游小镇建设的建议</w:t>
      </w:r>
    </w:p>
    <w:p w:rsidR="00244EB2" w:rsidRDefault="00244EB2" w:rsidP="002F2506">
      <w:pPr>
        <w:numPr>
          <w:ilvl w:val="0"/>
          <w:numId w:val="3"/>
        </w:numPr>
        <w:spacing w:line="300" w:lineRule="auto"/>
        <w:ind w:firstLine="480"/>
        <w:rPr>
          <w:rFonts w:ascii="宋体"/>
          <w:b/>
          <w:bCs/>
          <w:sz w:val="24"/>
        </w:rPr>
      </w:pPr>
      <w:r>
        <w:rPr>
          <w:rFonts w:ascii="宋体" w:hAnsi="宋体" w:hint="eastAsia"/>
          <w:b/>
          <w:bCs/>
          <w:sz w:val="24"/>
        </w:rPr>
        <w:t>需要玉溪市政府提供的支撑</w:t>
      </w:r>
    </w:p>
    <w:p w:rsidR="00244EB2" w:rsidRDefault="00244EB2" w:rsidP="002F2506">
      <w:pPr>
        <w:spacing w:line="300" w:lineRule="auto"/>
        <w:ind w:firstLine="480"/>
        <w:rPr>
          <w:rFonts w:ascii="宋体"/>
          <w:sz w:val="24"/>
        </w:rPr>
      </w:pPr>
      <w:r>
        <w:rPr>
          <w:rFonts w:ascii="宋体" w:hAnsi="宋体" w:hint="eastAsia"/>
          <w:sz w:val="24"/>
        </w:rPr>
        <w:t>玉溪市政府需要提供资金、政策、场地及设备等方面的支撑，具体包括设立特色城镇、旅游小镇研究、规划的专项资金，并保证资金的专项专用。以上各项所需资金估算为</w:t>
      </w:r>
      <w:r>
        <w:rPr>
          <w:rFonts w:ascii="宋体" w:hAnsi="宋体"/>
          <w:sz w:val="24"/>
        </w:rPr>
        <w:t>1500</w:t>
      </w:r>
      <w:r>
        <w:rPr>
          <w:rFonts w:ascii="宋体" w:hAnsi="宋体" w:hint="eastAsia"/>
          <w:sz w:val="24"/>
        </w:rPr>
        <w:t>万元，估算情况见下一节内容。</w:t>
      </w:r>
    </w:p>
    <w:p w:rsidR="00244EB2" w:rsidRDefault="00244EB2" w:rsidP="002F2506">
      <w:pPr>
        <w:spacing w:line="300" w:lineRule="auto"/>
        <w:ind w:firstLine="480"/>
        <w:rPr>
          <w:rFonts w:ascii="宋体"/>
          <w:sz w:val="24"/>
        </w:rPr>
      </w:pPr>
      <w:r>
        <w:rPr>
          <w:rFonts w:ascii="宋体" w:hAnsi="宋体" w:hint="eastAsia"/>
          <w:sz w:val="24"/>
        </w:rPr>
        <w:t>为与复旦大学联合开展研究提供场所和设备，解决复旦大学人员的后顾之忧，为他们提供便利舒适的研究条件。</w:t>
      </w:r>
    </w:p>
    <w:p w:rsidR="00244EB2" w:rsidRDefault="00244EB2" w:rsidP="002F2506">
      <w:pPr>
        <w:spacing w:line="300" w:lineRule="auto"/>
        <w:ind w:firstLine="480"/>
        <w:rPr>
          <w:sz w:val="24"/>
        </w:rPr>
      </w:pPr>
      <w:r>
        <w:rPr>
          <w:rFonts w:ascii="宋体" w:hAnsi="宋体" w:hint="eastAsia"/>
          <w:sz w:val="24"/>
        </w:rPr>
        <w:t>针对联合研究制定相关的政策，例如指派人员去复旦脱产学习、联合培养人才、复旦援玉专家待遇等方面的政策，推进联合研究项目的实施。</w:t>
      </w:r>
    </w:p>
    <w:p w:rsidR="00244EB2" w:rsidRDefault="00244EB2" w:rsidP="002F2506">
      <w:pPr>
        <w:spacing w:line="300" w:lineRule="auto"/>
        <w:ind w:firstLine="480"/>
        <w:rPr>
          <w:b/>
          <w:bCs/>
          <w:sz w:val="24"/>
        </w:rPr>
      </w:pPr>
      <w:r>
        <w:rPr>
          <w:rFonts w:hint="eastAsia"/>
          <w:b/>
          <w:bCs/>
          <w:sz w:val="24"/>
        </w:rPr>
        <w:t>（二）需要复旦大学提供的支撑</w:t>
      </w:r>
    </w:p>
    <w:p w:rsidR="00244EB2" w:rsidRDefault="00244EB2" w:rsidP="002F2506">
      <w:pPr>
        <w:spacing w:line="300" w:lineRule="auto"/>
        <w:ind w:firstLine="480"/>
        <w:rPr>
          <w:sz w:val="24"/>
        </w:rPr>
      </w:pPr>
      <w:r>
        <w:rPr>
          <w:rFonts w:hint="eastAsia"/>
          <w:sz w:val="24"/>
        </w:rPr>
        <w:t>复旦大学在我国基础理论研究、高端人才培养和经济社会建设的诸多领域，拥有领先优势和深厚资源。复旦可以推动优势学科产业项目的市场化运作，以特色城镇和旅游小镇为发展载体，为玉溪市产业发展，特色城镇和旅游小镇建设提供支撑。双方将在生物医药、人工智能、大数据、文化创意等方面开展深入合作，共同搭建以下产学研平台。</w:t>
      </w:r>
    </w:p>
    <w:p w:rsidR="00244EB2" w:rsidRDefault="00244EB2" w:rsidP="002F2506">
      <w:pPr>
        <w:pStyle w:val="NormalWeb"/>
        <w:widowControl/>
        <w:numPr>
          <w:ilvl w:val="0"/>
          <w:numId w:val="4"/>
        </w:numPr>
        <w:spacing w:beforeAutospacing="0" w:afterAutospacing="0" w:line="300" w:lineRule="auto"/>
        <w:ind w:firstLine="420"/>
        <w:rPr>
          <w:kern w:val="2"/>
        </w:rPr>
      </w:pPr>
      <w:r>
        <w:rPr>
          <w:rFonts w:hint="eastAsia"/>
          <w:kern w:val="2"/>
        </w:rPr>
        <w:t>在玉溪市挂牌建立复旦大学玉溪特色城镇（小镇）建设研究院，针对玉溪的特色城镇、旅游小镇建设在规划、产业培育等方面给予扶持。这一方面需要玉溪市政府提供的资金支持为</w:t>
      </w:r>
      <w:r>
        <w:rPr>
          <w:kern w:val="2"/>
        </w:rPr>
        <w:t>1000</w:t>
      </w:r>
      <w:r>
        <w:rPr>
          <w:rFonts w:hint="eastAsia"/>
          <w:kern w:val="2"/>
        </w:rPr>
        <w:t>万元。</w:t>
      </w:r>
    </w:p>
    <w:p w:rsidR="00244EB2" w:rsidRDefault="00244EB2" w:rsidP="002F2506">
      <w:pPr>
        <w:pStyle w:val="NormalWeb"/>
        <w:widowControl/>
        <w:numPr>
          <w:ilvl w:val="0"/>
          <w:numId w:val="4"/>
        </w:numPr>
        <w:spacing w:beforeAutospacing="0" w:afterAutospacing="0" w:line="300" w:lineRule="auto"/>
        <w:ind w:firstLine="420"/>
        <w:rPr>
          <w:kern w:val="2"/>
        </w:rPr>
      </w:pPr>
      <w:r>
        <w:rPr>
          <w:rFonts w:hint="eastAsia"/>
          <w:kern w:val="2"/>
        </w:rPr>
        <w:t>在玉溪建立复旦大学特色城镇（小镇）专家工作室，建立长期咨询顾问团队，指导玉溪市特色城镇（小镇）建设。这一方面需要玉溪市政府提供的资金支持为</w:t>
      </w:r>
      <w:r>
        <w:rPr>
          <w:kern w:val="2"/>
        </w:rPr>
        <w:t>200</w:t>
      </w:r>
      <w:r>
        <w:rPr>
          <w:rFonts w:hint="eastAsia"/>
          <w:kern w:val="2"/>
        </w:rPr>
        <w:t>万元。</w:t>
      </w:r>
    </w:p>
    <w:p w:rsidR="00244EB2" w:rsidRDefault="00244EB2" w:rsidP="002F2506">
      <w:pPr>
        <w:pStyle w:val="NormalWeb"/>
        <w:widowControl/>
        <w:numPr>
          <w:ilvl w:val="0"/>
          <w:numId w:val="4"/>
        </w:numPr>
        <w:spacing w:beforeAutospacing="0" w:afterAutospacing="0" w:line="300" w:lineRule="auto"/>
        <w:ind w:firstLine="420"/>
        <w:rPr>
          <w:kern w:val="2"/>
        </w:rPr>
      </w:pPr>
      <w:r>
        <w:rPr>
          <w:rFonts w:hint="eastAsia"/>
          <w:kern w:val="2"/>
        </w:rPr>
        <w:t>依托玉溪特色城镇（小镇）建设研究院，复旦大学与玉溪师范学院建立人才联合培养机制，为玉溪市培养一批特色城镇（小镇）研究的人才（博士），并扶持相关专业的发展，开展联合办学。这一方面需要玉溪市政府提供的资金支持为</w:t>
      </w:r>
      <w:r>
        <w:rPr>
          <w:kern w:val="2"/>
        </w:rPr>
        <w:t>300</w:t>
      </w:r>
      <w:r>
        <w:rPr>
          <w:rFonts w:hint="eastAsia"/>
          <w:kern w:val="2"/>
        </w:rPr>
        <w:t>万元。</w:t>
      </w:r>
    </w:p>
    <w:p w:rsidR="00244EB2" w:rsidRDefault="00244EB2" w:rsidP="002F2506">
      <w:pPr>
        <w:pStyle w:val="NormalWeb"/>
        <w:widowControl/>
        <w:spacing w:beforeAutospacing="0" w:afterAutospacing="0" w:line="300" w:lineRule="auto"/>
        <w:rPr>
          <w:kern w:val="2"/>
        </w:rPr>
      </w:pPr>
      <w:r>
        <w:rPr>
          <w:kern w:val="2"/>
        </w:rPr>
        <w:t xml:space="preserve">    </w:t>
      </w:r>
      <w:r>
        <w:rPr>
          <w:rFonts w:hint="eastAsia"/>
          <w:kern w:val="2"/>
        </w:rPr>
        <w:t>以上三个方面共需玉溪市政府提供资金支持</w:t>
      </w:r>
      <w:r>
        <w:rPr>
          <w:kern w:val="2"/>
        </w:rPr>
        <w:t>1500</w:t>
      </w:r>
      <w:r>
        <w:rPr>
          <w:rFonts w:hint="eastAsia"/>
          <w:kern w:val="2"/>
        </w:rPr>
        <w:t>万元。</w:t>
      </w:r>
    </w:p>
    <w:p w:rsidR="00244EB2" w:rsidRDefault="00244EB2" w:rsidP="002F2506">
      <w:pPr>
        <w:numPr>
          <w:ilvl w:val="0"/>
          <w:numId w:val="5"/>
        </w:numPr>
        <w:spacing w:line="300" w:lineRule="auto"/>
        <w:ind w:firstLine="480"/>
        <w:rPr>
          <w:rFonts w:ascii="宋体"/>
          <w:b/>
          <w:bCs/>
          <w:sz w:val="24"/>
        </w:rPr>
      </w:pPr>
      <w:r>
        <w:rPr>
          <w:rFonts w:ascii="宋体" w:hAnsi="宋体" w:hint="eastAsia"/>
          <w:b/>
          <w:bCs/>
          <w:sz w:val="24"/>
        </w:rPr>
        <w:t>需要玉溪师范学院提供的支撑</w:t>
      </w:r>
    </w:p>
    <w:p w:rsidR="00244EB2" w:rsidRDefault="00244EB2" w:rsidP="002F2506">
      <w:pPr>
        <w:spacing w:line="300" w:lineRule="auto"/>
        <w:ind w:firstLine="480"/>
        <w:rPr>
          <w:rFonts w:ascii="宋体"/>
          <w:sz w:val="24"/>
        </w:rPr>
      </w:pPr>
      <w:r>
        <w:rPr>
          <w:rFonts w:ascii="宋体" w:hAnsi="宋体"/>
          <w:sz w:val="24"/>
        </w:rPr>
        <w:t>1.</w:t>
      </w:r>
      <w:r>
        <w:rPr>
          <w:rFonts w:ascii="宋体" w:hAnsi="宋体" w:hint="eastAsia"/>
          <w:sz w:val="24"/>
        </w:rPr>
        <w:t>玉溪师范学院要发挥高校人才聚集的优势，组建一支特色城镇、旅游小镇研究队伍，着眼于未来，培养本土研究人才。</w:t>
      </w:r>
    </w:p>
    <w:p w:rsidR="00244EB2" w:rsidRDefault="00244EB2" w:rsidP="002F2506">
      <w:pPr>
        <w:spacing w:line="300" w:lineRule="auto"/>
        <w:ind w:firstLine="480"/>
        <w:rPr>
          <w:rFonts w:ascii="宋体"/>
          <w:sz w:val="24"/>
        </w:rPr>
      </w:pPr>
      <w:r>
        <w:rPr>
          <w:rFonts w:ascii="宋体" w:hAnsi="宋体"/>
          <w:sz w:val="24"/>
        </w:rPr>
        <w:t>2.</w:t>
      </w:r>
      <w:r>
        <w:rPr>
          <w:rFonts w:ascii="宋体" w:hAnsi="宋体" w:hint="eastAsia"/>
          <w:sz w:val="24"/>
        </w:rPr>
        <w:t>根据玉溪产业发展地位和选择，与复旦大学联合申办新的学科专业，联合办学，培养地方产业发展需要的人才。</w:t>
      </w:r>
    </w:p>
    <w:p w:rsidR="00244EB2" w:rsidRDefault="00244EB2" w:rsidP="002F2506">
      <w:pPr>
        <w:spacing w:line="300" w:lineRule="auto"/>
        <w:ind w:firstLine="480"/>
        <w:rPr>
          <w:rFonts w:ascii="宋体"/>
          <w:sz w:val="24"/>
        </w:rPr>
      </w:pPr>
      <w:r>
        <w:rPr>
          <w:rFonts w:ascii="宋体"/>
          <w:sz w:val="24"/>
        </w:rPr>
        <w:t>3.</w:t>
      </w:r>
      <w:r>
        <w:rPr>
          <w:rFonts w:ascii="宋体" w:hint="eastAsia"/>
          <w:sz w:val="24"/>
        </w:rPr>
        <w:t>依托玉溪师范学院商学院，以及挂靠商学院的玉溪文创学院，把工作具体落实到商学院及玉溪文创学院，由商学院作为责任部门并牵头组建项目组开展工作。玉溪师范学院给予商学院相应的政策、人才、资金、场所等方面的支持。</w:t>
      </w:r>
    </w:p>
    <w:p w:rsidR="00244EB2" w:rsidRDefault="00244EB2" w:rsidP="002F2506">
      <w:pPr>
        <w:spacing w:line="300" w:lineRule="auto"/>
        <w:ind w:firstLine="482"/>
        <w:rPr>
          <w:rFonts w:ascii="宋体"/>
          <w:sz w:val="24"/>
        </w:rPr>
      </w:pPr>
    </w:p>
    <w:p w:rsidR="00244EB2" w:rsidRDefault="00244EB2" w:rsidP="002F2506">
      <w:pPr>
        <w:spacing w:line="300" w:lineRule="auto"/>
        <w:ind w:firstLine="482"/>
        <w:rPr>
          <w:rFonts w:ascii="宋体"/>
          <w:sz w:val="24"/>
        </w:rPr>
      </w:pPr>
      <w:r>
        <w:rPr>
          <w:rFonts w:ascii="宋体"/>
          <w:sz w:val="24"/>
        </w:rPr>
        <w:t xml:space="preserve">                                 </w:t>
      </w:r>
      <w:r>
        <w:rPr>
          <w:rFonts w:ascii="宋体" w:hint="eastAsia"/>
          <w:sz w:val="24"/>
        </w:rPr>
        <w:t>玉溪师范学院商学院项目筹备组</w:t>
      </w:r>
    </w:p>
    <w:p w:rsidR="00244EB2" w:rsidRDefault="00244EB2" w:rsidP="002F2506">
      <w:pPr>
        <w:spacing w:line="300" w:lineRule="auto"/>
        <w:ind w:firstLine="482"/>
        <w:rPr>
          <w:rFonts w:ascii="宋体"/>
          <w:sz w:val="24"/>
        </w:rPr>
      </w:pPr>
      <w:r>
        <w:rPr>
          <w:rFonts w:ascii="宋体"/>
          <w:sz w:val="24"/>
        </w:rPr>
        <w:t xml:space="preserve">                                 2017</w:t>
      </w:r>
      <w:r>
        <w:rPr>
          <w:rFonts w:ascii="宋体" w:hint="eastAsia"/>
          <w:sz w:val="24"/>
        </w:rPr>
        <w:t>年</w:t>
      </w:r>
      <w:r>
        <w:rPr>
          <w:rFonts w:ascii="宋体"/>
          <w:sz w:val="24"/>
        </w:rPr>
        <w:t>9</w:t>
      </w:r>
      <w:r>
        <w:rPr>
          <w:rFonts w:ascii="宋体" w:hint="eastAsia"/>
          <w:sz w:val="24"/>
        </w:rPr>
        <w:t>月</w:t>
      </w:r>
      <w:r>
        <w:rPr>
          <w:rFonts w:ascii="宋体"/>
          <w:sz w:val="24"/>
        </w:rPr>
        <w:t>19</w:t>
      </w:r>
      <w:r>
        <w:rPr>
          <w:rFonts w:ascii="宋体" w:hint="eastAsia"/>
          <w:sz w:val="24"/>
        </w:rPr>
        <w:t>日</w:t>
      </w:r>
    </w:p>
    <w:p w:rsidR="00244EB2" w:rsidRDefault="00244EB2" w:rsidP="002F2506">
      <w:pPr>
        <w:spacing w:line="300" w:lineRule="auto"/>
        <w:rPr>
          <w:rFonts w:ascii="宋体"/>
          <w:sz w:val="24"/>
        </w:rPr>
      </w:pPr>
    </w:p>
    <w:sectPr w:rsidR="00244EB2" w:rsidSect="00ED7046">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EB2" w:rsidRDefault="00244EB2" w:rsidP="00ED7046">
      <w:r>
        <w:separator/>
      </w:r>
    </w:p>
  </w:endnote>
  <w:endnote w:type="continuationSeparator" w:id="0">
    <w:p w:rsidR="00244EB2" w:rsidRDefault="00244EB2" w:rsidP="00ED7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B2" w:rsidRDefault="00244EB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244EB2" w:rsidRDefault="00244EB2">
                <w:pPr>
                  <w:snapToGrid w:val="0"/>
                  <w:rPr>
                    <w:sz w:val="18"/>
                  </w:rPr>
                </w:pPr>
                <w:fldSimple w:instr=" PAGE  \* MERGEFORMAT ">
                  <w:r w:rsidRPr="002F2506">
                    <w:rPr>
                      <w:noProof/>
                      <w:sz w:val="18"/>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EB2" w:rsidRDefault="00244EB2" w:rsidP="00ED7046">
      <w:r>
        <w:separator/>
      </w:r>
    </w:p>
  </w:footnote>
  <w:footnote w:type="continuationSeparator" w:id="0">
    <w:p w:rsidR="00244EB2" w:rsidRDefault="00244EB2" w:rsidP="00ED7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C9AFB"/>
    <w:multiLevelType w:val="singleLevel"/>
    <w:tmpl w:val="59BC9AFB"/>
    <w:lvl w:ilvl="0">
      <w:start w:val="2"/>
      <w:numFmt w:val="chineseCounting"/>
      <w:suff w:val="nothing"/>
      <w:lvlText w:val="（%1）"/>
      <w:lvlJc w:val="left"/>
      <w:rPr>
        <w:rFonts w:cs="Times New Roman"/>
      </w:rPr>
    </w:lvl>
  </w:abstractNum>
  <w:abstractNum w:abstractNumId="1">
    <w:nsid w:val="59BF80D7"/>
    <w:multiLevelType w:val="singleLevel"/>
    <w:tmpl w:val="59BF80D7"/>
    <w:lvl w:ilvl="0">
      <w:start w:val="1"/>
      <w:numFmt w:val="decimal"/>
      <w:suff w:val="nothing"/>
      <w:lvlText w:val="%1."/>
      <w:lvlJc w:val="left"/>
      <w:rPr>
        <w:rFonts w:cs="Times New Roman"/>
      </w:rPr>
    </w:lvl>
  </w:abstractNum>
  <w:abstractNum w:abstractNumId="2">
    <w:nsid w:val="59BF832A"/>
    <w:multiLevelType w:val="singleLevel"/>
    <w:tmpl w:val="59BF832A"/>
    <w:lvl w:ilvl="0">
      <w:start w:val="1"/>
      <w:numFmt w:val="chineseCounting"/>
      <w:suff w:val="nothing"/>
      <w:lvlText w:val="（%1）"/>
      <w:lvlJc w:val="left"/>
      <w:rPr>
        <w:rFonts w:cs="Times New Roman"/>
      </w:rPr>
    </w:lvl>
  </w:abstractNum>
  <w:abstractNum w:abstractNumId="3">
    <w:nsid w:val="59BF8340"/>
    <w:multiLevelType w:val="singleLevel"/>
    <w:tmpl w:val="59BF8340"/>
    <w:lvl w:ilvl="0">
      <w:start w:val="3"/>
      <w:numFmt w:val="chineseCounting"/>
      <w:suff w:val="nothing"/>
      <w:lvlText w:val="（%1）"/>
      <w:lvlJc w:val="left"/>
      <w:rPr>
        <w:rFonts w:cs="Times New Roman"/>
      </w:rPr>
    </w:lvl>
  </w:abstractNum>
  <w:abstractNum w:abstractNumId="4">
    <w:nsid w:val="59BF886A"/>
    <w:multiLevelType w:val="singleLevel"/>
    <w:tmpl w:val="59BF886A"/>
    <w:lvl w:ilvl="0">
      <w:start w:val="2"/>
      <w:numFmt w:val="decimal"/>
      <w:suff w:val="nothing"/>
      <w:lvlText w:val="%1."/>
      <w:lvlJc w:val="left"/>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046"/>
    <w:rsid w:val="0002552C"/>
    <w:rsid w:val="00084894"/>
    <w:rsid w:val="001D33D2"/>
    <w:rsid w:val="00244EB2"/>
    <w:rsid w:val="002F2506"/>
    <w:rsid w:val="0032599B"/>
    <w:rsid w:val="003B3CEE"/>
    <w:rsid w:val="003C2002"/>
    <w:rsid w:val="00541991"/>
    <w:rsid w:val="00571634"/>
    <w:rsid w:val="005C76E4"/>
    <w:rsid w:val="005E3265"/>
    <w:rsid w:val="007D37B9"/>
    <w:rsid w:val="007D642A"/>
    <w:rsid w:val="00817512"/>
    <w:rsid w:val="0089624E"/>
    <w:rsid w:val="009F41A4"/>
    <w:rsid w:val="00A41618"/>
    <w:rsid w:val="00A61F6D"/>
    <w:rsid w:val="00A62F9F"/>
    <w:rsid w:val="00B54165"/>
    <w:rsid w:val="00B7138D"/>
    <w:rsid w:val="00CF4B47"/>
    <w:rsid w:val="00E07DE6"/>
    <w:rsid w:val="00ED7046"/>
    <w:rsid w:val="00EE7F1C"/>
    <w:rsid w:val="00EF17BE"/>
    <w:rsid w:val="00FD41BF"/>
    <w:rsid w:val="00FE5679"/>
    <w:rsid w:val="014730AE"/>
    <w:rsid w:val="01DA070B"/>
    <w:rsid w:val="03436DA7"/>
    <w:rsid w:val="037A1C20"/>
    <w:rsid w:val="039101C0"/>
    <w:rsid w:val="03985D4D"/>
    <w:rsid w:val="039C5FBC"/>
    <w:rsid w:val="05BC714E"/>
    <w:rsid w:val="05F54092"/>
    <w:rsid w:val="065E45A7"/>
    <w:rsid w:val="06CA3245"/>
    <w:rsid w:val="06F420BE"/>
    <w:rsid w:val="07CF7357"/>
    <w:rsid w:val="07DD03C4"/>
    <w:rsid w:val="08AD14A6"/>
    <w:rsid w:val="08C576BF"/>
    <w:rsid w:val="09401629"/>
    <w:rsid w:val="09623886"/>
    <w:rsid w:val="09CC62B3"/>
    <w:rsid w:val="09D42C2B"/>
    <w:rsid w:val="0A6722F6"/>
    <w:rsid w:val="0A9A09C5"/>
    <w:rsid w:val="0ABB6849"/>
    <w:rsid w:val="0AE0417C"/>
    <w:rsid w:val="0D4C3C27"/>
    <w:rsid w:val="0D826E76"/>
    <w:rsid w:val="0E6C4796"/>
    <w:rsid w:val="0EB54779"/>
    <w:rsid w:val="0EB71C98"/>
    <w:rsid w:val="0EBA12C4"/>
    <w:rsid w:val="0EC228F6"/>
    <w:rsid w:val="0F5D75EE"/>
    <w:rsid w:val="0FDC0B8D"/>
    <w:rsid w:val="0FF7229E"/>
    <w:rsid w:val="104918B3"/>
    <w:rsid w:val="10840E26"/>
    <w:rsid w:val="10EE7BE1"/>
    <w:rsid w:val="10FE0DBA"/>
    <w:rsid w:val="111B08A8"/>
    <w:rsid w:val="11472E09"/>
    <w:rsid w:val="12CD09AB"/>
    <w:rsid w:val="12F22569"/>
    <w:rsid w:val="132129C7"/>
    <w:rsid w:val="14121188"/>
    <w:rsid w:val="149F165C"/>
    <w:rsid w:val="14A70E70"/>
    <w:rsid w:val="14C01DBF"/>
    <w:rsid w:val="150F7CC8"/>
    <w:rsid w:val="15621047"/>
    <w:rsid w:val="15EC0C1D"/>
    <w:rsid w:val="16157674"/>
    <w:rsid w:val="16B448BF"/>
    <w:rsid w:val="16FD0600"/>
    <w:rsid w:val="173E6C6E"/>
    <w:rsid w:val="180C544B"/>
    <w:rsid w:val="18D90A6D"/>
    <w:rsid w:val="19720B24"/>
    <w:rsid w:val="19775B84"/>
    <w:rsid w:val="19FA1711"/>
    <w:rsid w:val="1A5D0C63"/>
    <w:rsid w:val="1AC94917"/>
    <w:rsid w:val="1AD42923"/>
    <w:rsid w:val="1AEB2887"/>
    <w:rsid w:val="1B173241"/>
    <w:rsid w:val="1D0C6CBB"/>
    <w:rsid w:val="1D1467DD"/>
    <w:rsid w:val="1D4D0892"/>
    <w:rsid w:val="1D674FDF"/>
    <w:rsid w:val="1DC42C8C"/>
    <w:rsid w:val="1DC5625B"/>
    <w:rsid w:val="1E2D2350"/>
    <w:rsid w:val="1F275CD5"/>
    <w:rsid w:val="1F8245C4"/>
    <w:rsid w:val="202D1221"/>
    <w:rsid w:val="211E231D"/>
    <w:rsid w:val="21F91C2A"/>
    <w:rsid w:val="22005EF0"/>
    <w:rsid w:val="227E0EC5"/>
    <w:rsid w:val="23797FD3"/>
    <w:rsid w:val="23B355E1"/>
    <w:rsid w:val="24841E70"/>
    <w:rsid w:val="25390294"/>
    <w:rsid w:val="25FC40ED"/>
    <w:rsid w:val="2612620C"/>
    <w:rsid w:val="26D937A2"/>
    <w:rsid w:val="2854772D"/>
    <w:rsid w:val="28DF1D6F"/>
    <w:rsid w:val="2939467A"/>
    <w:rsid w:val="29B167CD"/>
    <w:rsid w:val="29B41553"/>
    <w:rsid w:val="29F150D7"/>
    <w:rsid w:val="2A7F77AA"/>
    <w:rsid w:val="2A9B6D1E"/>
    <w:rsid w:val="2ACC6349"/>
    <w:rsid w:val="2BD6704C"/>
    <w:rsid w:val="2CDB3EE9"/>
    <w:rsid w:val="2D77020B"/>
    <w:rsid w:val="2DC62766"/>
    <w:rsid w:val="2DE637AC"/>
    <w:rsid w:val="2EEA2442"/>
    <w:rsid w:val="2F321372"/>
    <w:rsid w:val="2F374279"/>
    <w:rsid w:val="30C55451"/>
    <w:rsid w:val="30DE6F47"/>
    <w:rsid w:val="3127180F"/>
    <w:rsid w:val="31D96F3C"/>
    <w:rsid w:val="32833CAA"/>
    <w:rsid w:val="33897F51"/>
    <w:rsid w:val="33E72A61"/>
    <w:rsid w:val="340456E4"/>
    <w:rsid w:val="351755EC"/>
    <w:rsid w:val="35CB1A1C"/>
    <w:rsid w:val="360F19FF"/>
    <w:rsid w:val="366E7E52"/>
    <w:rsid w:val="36ED2800"/>
    <w:rsid w:val="377A6CE9"/>
    <w:rsid w:val="37F54452"/>
    <w:rsid w:val="391C22C6"/>
    <w:rsid w:val="3A156A1F"/>
    <w:rsid w:val="3B197C18"/>
    <w:rsid w:val="3B750601"/>
    <w:rsid w:val="3B78016E"/>
    <w:rsid w:val="3B7D248F"/>
    <w:rsid w:val="3CD50CE1"/>
    <w:rsid w:val="3D327494"/>
    <w:rsid w:val="3D655A9F"/>
    <w:rsid w:val="3D733730"/>
    <w:rsid w:val="3DD81405"/>
    <w:rsid w:val="3EB650F1"/>
    <w:rsid w:val="40CB07A7"/>
    <w:rsid w:val="41400127"/>
    <w:rsid w:val="419D30AA"/>
    <w:rsid w:val="420550EA"/>
    <w:rsid w:val="42240740"/>
    <w:rsid w:val="42DC4224"/>
    <w:rsid w:val="42E726F7"/>
    <w:rsid w:val="434529DE"/>
    <w:rsid w:val="439D701F"/>
    <w:rsid w:val="43EB5C26"/>
    <w:rsid w:val="44E71F4D"/>
    <w:rsid w:val="45E63CB0"/>
    <w:rsid w:val="461E4C52"/>
    <w:rsid w:val="47064B2D"/>
    <w:rsid w:val="47CC4B14"/>
    <w:rsid w:val="49AA7E82"/>
    <w:rsid w:val="4AC07D5C"/>
    <w:rsid w:val="4BBB03E2"/>
    <w:rsid w:val="4BD8616E"/>
    <w:rsid w:val="4C022600"/>
    <w:rsid w:val="4C204255"/>
    <w:rsid w:val="4CCC1C69"/>
    <w:rsid w:val="4CCD54F3"/>
    <w:rsid w:val="4D6B4ECF"/>
    <w:rsid w:val="4DC65316"/>
    <w:rsid w:val="4E486281"/>
    <w:rsid w:val="4EBC206B"/>
    <w:rsid w:val="4EC135F4"/>
    <w:rsid w:val="4ED30214"/>
    <w:rsid w:val="4EF55EAA"/>
    <w:rsid w:val="4F870411"/>
    <w:rsid w:val="4FB97721"/>
    <w:rsid w:val="50951C76"/>
    <w:rsid w:val="50DF1940"/>
    <w:rsid w:val="515E68E3"/>
    <w:rsid w:val="51A46CAE"/>
    <w:rsid w:val="524E6DEA"/>
    <w:rsid w:val="52D11D71"/>
    <w:rsid w:val="54712E5B"/>
    <w:rsid w:val="548E5762"/>
    <w:rsid w:val="551E4F51"/>
    <w:rsid w:val="556F2724"/>
    <w:rsid w:val="55D04B22"/>
    <w:rsid w:val="55F41E4F"/>
    <w:rsid w:val="56185F64"/>
    <w:rsid w:val="56525395"/>
    <w:rsid w:val="565B2FCA"/>
    <w:rsid w:val="568D5551"/>
    <w:rsid w:val="56C73094"/>
    <w:rsid w:val="56FA503F"/>
    <w:rsid w:val="574F07DF"/>
    <w:rsid w:val="575A39BD"/>
    <w:rsid w:val="57903FBE"/>
    <w:rsid w:val="57F70E69"/>
    <w:rsid w:val="589674C6"/>
    <w:rsid w:val="59570A1B"/>
    <w:rsid w:val="59EE009B"/>
    <w:rsid w:val="5A0F72AF"/>
    <w:rsid w:val="5AFC6C7C"/>
    <w:rsid w:val="5B353D45"/>
    <w:rsid w:val="5B482772"/>
    <w:rsid w:val="5B611F7E"/>
    <w:rsid w:val="5BD424B0"/>
    <w:rsid w:val="5C8F018A"/>
    <w:rsid w:val="5C986920"/>
    <w:rsid w:val="5CE25425"/>
    <w:rsid w:val="5CF975CD"/>
    <w:rsid w:val="5E715774"/>
    <w:rsid w:val="5EBC57EC"/>
    <w:rsid w:val="5ED074D9"/>
    <w:rsid w:val="5F1A0DBF"/>
    <w:rsid w:val="5FCD70E1"/>
    <w:rsid w:val="60474772"/>
    <w:rsid w:val="608C34B8"/>
    <w:rsid w:val="60A65C5E"/>
    <w:rsid w:val="60DE14B2"/>
    <w:rsid w:val="61352986"/>
    <w:rsid w:val="616C0929"/>
    <w:rsid w:val="61C67D91"/>
    <w:rsid w:val="61EF1ECC"/>
    <w:rsid w:val="621E662F"/>
    <w:rsid w:val="62AC2688"/>
    <w:rsid w:val="62B44C73"/>
    <w:rsid w:val="630915E9"/>
    <w:rsid w:val="6335408A"/>
    <w:rsid w:val="63D14F23"/>
    <w:rsid w:val="64387CB0"/>
    <w:rsid w:val="644E2686"/>
    <w:rsid w:val="64ED0FC7"/>
    <w:rsid w:val="65004601"/>
    <w:rsid w:val="65257BDE"/>
    <w:rsid w:val="6526720F"/>
    <w:rsid w:val="65A654CD"/>
    <w:rsid w:val="65C1759C"/>
    <w:rsid w:val="67D80AE5"/>
    <w:rsid w:val="67E133CC"/>
    <w:rsid w:val="685A09DE"/>
    <w:rsid w:val="6876323A"/>
    <w:rsid w:val="68765D32"/>
    <w:rsid w:val="693F7420"/>
    <w:rsid w:val="69B611C8"/>
    <w:rsid w:val="6B257F85"/>
    <w:rsid w:val="6B736F0C"/>
    <w:rsid w:val="6BC57AA3"/>
    <w:rsid w:val="6CEE70EC"/>
    <w:rsid w:val="6D231543"/>
    <w:rsid w:val="6D910A73"/>
    <w:rsid w:val="6E3A7994"/>
    <w:rsid w:val="6F3C72B6"/>
    <w:rsid w:val="6F9063FB"/>
    <w:rsid w:val="6FDA3CD7"/>
    <w:rsid w:val="70085372"/>
    <w:rsid w:val="702C3EDD"/>
    <w:rsid w:val="704053B3"/>
    <w:rsid w:val="709527A7"/>
    <w:rsid w:val="71244A4B"/>
    <w:rsid w:val="71FC37D8"/>
    <w:rsid w:val="7217019E"/>
    <w:rsid w:val="721A3399"/>
    <w:rsid w:val="73064623"/>
    <w:rsid w:val="73EE479B"/>
    <w:rsid w:val="74681D10"/>
    <w:rsid w:val="74A768A7"/>
    <w:rsid w:val="74F6565C"/>
    <w:rsid w:val="760338E7"/>
    <w:rsid w:val="76A337B1"/>
    <w:rsid w:val="76E12F67"/>
    <w:rsid w:val="76FA3F30"/>
    <w:rsid w:val="77251A84"/>
    <w:rsid w:val="7773220E"/>
    <w:rsid w:val="778D0B9D"/>
    <w:rsid w:val="77C02CC8"/>
    <w:rsid w:val="77F2022C"/>
    <w:rsid w:val="78200BB7"/>
    <w:rsid w:val="78C54FFA"/>
    <w:rsid w:val="791B4F66"/>
    <w:rsid w:val="79834981"/>
    <w:rsid w:val="7A076196"/>
    <w:rsid w:val="7BA55E2B"/>
    <w:rsid w:val="7BC12E24"/>
    <w:rsid w:val="7C39619D"/>
    <w:rsid w:val="7CA45857"/>
    <w:rsid w:val="7E541B91"/>
    <w:rsid w:val="7EFB66EA"/>
    <w:rsid w:val="7F2E47DF"/>
    <w:rsid w:val="7FE37A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locked="1" w:uiPriority="0"/>
    <w:lsdException w:name="HTML Address" w:semiHidden="1" w:unhideWhenUsed="1"/>
    <w:lsdException w:name="HTML Cite" w:locked="1" w:uiPriority="0"/>
    <w:lsdException w:name="HTML Code" w:locked="1" w:uiPriority="0"/>
    <w:lsdException w:name="HTML Definition" w:locked="1" w:uiPriority="0"/>
    <w:lsdException w:name="HTML Keyboard" w:locked="1" w:uiPriority="0"/>
    <w:lsdException w:name="HTML Preformatted" w:semiHidden="1" w:unhideWhenUsed="1"/>
    <w:lsdException w:name="HTML Sample" w:locked="1" w:uiPriority="0"/>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046"/>
    <w:pPr>
      <w:widowControl w:val="0"/>
      <w:jc w:val="both"/>
    </w:pPr>
    <w:rPr>
      <w:rFonts w:ascii="Calibri" w:hAnsi="Calibri"/>
      <w:szCs w:val="24"/>
    </w:rPr>
  </w:style>
  <w:style w:type="paragraph" w:styleId="Heading1">
    <w:name w:val="heading 1"/>
    <w:basedOn w:val="Normal"/>
    <w:next w:val="Normal"/>
    <w:link w:val="Heading1Char"/>
    <w:uiPriority w:val="99"/>
    <w:qFormat/>
    <w:rsid w:val="00ED7046"/>
    <w:pPr>
      <w:spacing w:beforeAutospacing="1" w:afterAutospacing="1"/>
      <w:jc w:val="left"/>
      <w:outlineLvl w:val="0"/>
    </w:pPr>
    <w:rPr>
      <w:rFonts w:ascii="宋体" w:hAnsi="宋体"/>
      <w:b/>
      <w:kern w:val="44"/>
      <w:sz w:val="48"/>
      <w:szCs w:val="48"/>
    </w:rPr>
  </w:style>
  <w:style w:type="paragraph" w:styleId="Heading3">
    <w:name w:val="heading 3"/>
    <w:basedOn w:val="Normal"/>
    <w:next w:val="Normal"/>
    <w:link w:val="Heading3Char"/>
    <w:uiPriority w:val="99"/>
    <w:qFormat/>
    <w:rsid w:val="00ED7046"/>
    <w:pPr>
      <w:spacing w:beforeAutospacing="1"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F25"/>
    <w:rPr>
      <w:rFonts w:ascii="Calibri" w:hAnsi="Calibri"/>
      <w:b/>
      <w:bCs/>
      <w:kern w:val="44"/>
      <w:sz w:val="44"/>
      <w:szCs w:val="44"/>
    </w:rPr>
  </w:style>
  <w:style w:type="character" w:customStyle="1" w:styleId="Heading3Char">
    <w:name w:val="Heading 3 Char"/>
    <w:basedOn w:val="DefaultParagraphFont"/>
    <w:link w:val="Heading3"/>
    <w:uiPriority w:val="9"/>
    <w:semiHidden/>
    <w:rsid w:val="00597F25"/>
    <w:rPr>
      <w:rFonts w:ascii="Calibri" w:hAnsi="Calibri"/>
      <w:b/>
      <w:bCs/>
      <w:sz w:val="32"/>
      <w:szCs w:val="32"/>
    </w:rPr>
  </w:style>
  <w:style w:type="paragraph" w:styleId="Footer">
    <w:name w:val="footer"/>
    <w:basedOn w:val="Normal"/>
    <w:link w:val="FooterChar"/>
    <w:uiPriority w:val="99"/>
    <w:rsid w:val="00ED704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597F25"/>
    <w:rPr>
      <w:rFonts w:ascii="Calibri" w:hAnsi="Calibri"/>
      <w:sz w:val="18"/>
      <w:szCs w:val="18"/>
    </w:rPr>
  </w:style>
  <w:style w:type="paragraph" w:styleId="Header">
    <w:name w:val="header"/>
    <w:basedOn w:val="Normal"/>
    <w:link w:val="HeaderChar"/>
    <w:uiPriority w:val="99"/>
    <w:rsid w:val="00ED704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597F25"/>
    <w:rPr>
      <w:rFonts w:ascii="Calibri" w:hAnsi="Calibri"/>
      <w:sz w:val="18"/>
      <w:szCs w:val="18"/>
    </w:rPr>
  </w:style>
  <w:style w:type="paragraph" w:styleId="NormalWeb">
    <w:name w:val="Normal (Web)"/>
    <w:basedOn w:val="Normal"/>
    <w:uiPriority w:val="99"/>
    <w:rsid w:val="00ED7046"/>
    <w:pPr>
      <w:spacing w:beforeAutospacing="1" w:afterAutospacing="1"/>
      <w:jc w:val="left"/>
    </w:pPr>
    <w:rPr>
      <w:kern w:val="0"/>
      <w:sz w:val="24"/>
    </w:rPr>
  </w:style>
  <w:style w:type="character" w:styleId="Strong">
    <w:name w:val="Strong"/>
    <w:basedOn w:val="DefaultParagraphFont"/>
    <w:uiPriority w:val="99"/>
    <w:qFormat/>
    <w:rsid w:val="00ED7046"/>
    <w:rPr>
      <w:rFonts w:cs="Times New Roman"/>
      <w:b/>
    </w:rPr>
  </w:style>
  <w:style w:type="character" w:styleId="FollowedHyperlink">
    <w:name w:val="FollowedHyperlink"/>
    <w:basedOn w:val="DefaultParagraphFont"/>
    <w:uiPriority w:val="99"/>
    <w:rsid w:val="00ED7046"/>
    <w:rPr>
      <w:rFonts w:cs="Times New Roman"/>
      <w:color w:val="333333"/>
      <w:sz w:val="21"/>
      <w:szCs w:val="21"/>
      <w:u w:val="none"/>
    </w:rPr>
  </w:style>
  <w:style w:type="character" w:styleId="Emphasis">
    <w:name w:val="Emphasis"/>
    <w:basedOn w:val="DefaultParagraphFont"/>
    <w:uiPriority w:val="99"/>
    <w:qFormat/>
    <w:rsid w:val="00ED7046"/>
    <w:rPr>
      <w:rFonts w:cs="Times New Roman"/>
    </w:rPr>
  </w:style>
  <w:style w:type="character" w:styleId="HTMLDefinition">
    <w:name w:val="HTML Definition"/>
    <w:basedOn w:val="DefaultParagraphFont"/>
    <w:uiPriority w:val="99"/>
    <w:rsid w:val="00ED7046"/>
    <w:rPr>
      <w:rFonts w:cs="Times New Roman"/>
    </w:rPr>
  </w:style>
  <w:style w:type="character" w:styleId="HTMLAcronym">
    <w:name w:val="HTML Acronym"/>
    <w:basedOn w:val="DefaultParagraphFont"/>
    <w:uiPriority w:val="99"/>
    <w:rsid w:val="00ED7046"/>
    <w:rPr>
      <w:rFonts w:cs="Times New Roman"/>
    </w:rPr>
  </w:style>
  <w:style w:type="character" w:styleId="HTMLVariable">
    <w:name w:val="HTML Variable"/>
    <w:basedOn w:val="DefaultParagraphFont"/>
    <w:uiPriority w:val="99"/>
    <w:rsid w:val="00ED7046"/>
    <w:rPr>
      <w:rFonts w:cs="Times New Roman"/>
    </w:rPr>
  </w:style>
  <w:style w:type="character" w:styleId="Hyperlink">
    <w:name w:val="Hyperlink"/>
    <w:basedOn w:val="DefaultParagraphFont"/>
    <w:uiPriority w:val="99"/>
    <w:rsid w:val="00ED7046"/>
    <w:rPr>
      <w:rFonts w:cs="Times New Roman"/>
      <w:color w:val="333333"/>
      <w:sz w:val="21"/>
      <w:szCs w:val="21"/>
      <w:u w:val="none"/>
    </w:rPr>
  </w:style>
  <w:style w:type="character" w:styleId="HTMLCode">
    <w:name w:val="HTML Code"/>
    <w:basedOn w:val="DefaultParagraphFont"/>
    <w:uiPriority w:val="99"/>
    <w:rsid w:val="00ED7046"/>
    <w:rPr>
      <w:rFonts w:ascii="Courier New" w:eastAsia="Times New Roman" w:hAnsi="Courier New" w:cs="Courier New"/>
      <w:sz w:val="20"/>
    </w:rPr>
  </w:style>
  <w:style w:type="character" w:styleId="HTMLCite">
    <w:name w:val="HTML Cite"/>
    <w:basedOn w:val="DefaultParagraphFont"/>
    <w:uiPriority w:val="99"/>
    <w:rsid w:val="00ED7046"/>
    <w:rPr>
      <w:rFonts w:cs="Times New Roman"/>
    </w:rPr>
  </w:style>
  <w:style w:type="character" w:styleId="HTMLKeyboard">
    <w:name w:val="HTML Keyboard"/>
    <w:basedOn w:val="DefaultParagraphFont"/>
    <w:uiPriority w:val="99"/>
    <w:rsid w:val="00ED7046"/>
    <w:rPr>
      <w:rFonts w:ascii="Courier New" w:eastAsia="Times New Roman" w:hAnsi="Courier New" w:cs="Courier New"/>
      <w:sz w:val="20"/>
    </w:rPr>
  </w:style>
  <w:style w:type="character" w:styleId="HTMLSample">
    <w:name w:val="HTML Sample"/>
    <w:basedOn w:val="DefaultParagraphFont"/>
    <w:uiPriority w:val="99"/>
    <w:rsid w:val="00ED7046"/>
    <w:rPr>
      <w:rFonts w:ascii="Courier New" w:eastAsia="Times New Roman" w:hAnsi="Courier New" w:cs="Courier New"/>
    </w:rPr>
  </w:style>
  <w:style w:type="table" w:styleId="TableGrid">
    <w:name w:val="Table Grid"/>
    <w:basedOn w:val="TableNormal"/>
    <w:uiPriority w:val="99"/>
    <w:rsid w:val="00ED704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lineplreplay1">
    <w:name w:val="onlinepl_replay1"/>
    <w:basedOn w:val="DefaultParagraphFont"/>
    <w:uiPriority w:val="99"/>
    <w:rsid w:val="00ED7046"/>
    <w:rPr>
      <w:rFonts w:cs="Times New Roman"/>
    </w:rPr>
  </w:style>
  <w:style w:type="character" w:customStyle="1" w:styleId="onlineplreplay11">
    <w:name w:val="onlinepl_replay11"/>
    <w:basedOn w:val="DefaultParagraphFont"/>
    <w:uiPriority w:val="99"/>
    <w:rsid w:val="00ED7046"/>
    <w:rPr>
      <w:rFonts w:cs="Times New Roman"/>
      <w:vanish/>
    </w:rPr>
  </w:style>
  <w:style w:type="character" w:customStyle="1" w:styleId="onlineplreplay12">
    <w:name w:val="onlinepl_replay12"/>
    <w:basedOn w:val="DefaultParagraphFont"/>
    <w:uiPriority w:val="99"/>
    <w:rsid w:val="00ED7046"/>
    <w:rPr>
      <w:rFonts w:cs="Times New Roman"/>
    </w:rPr>
  </w:style>
  <w:style w:type="character" w:customStyle="1" w:styleId="onlineplreplay2">
    <w:name w:val="onlinepl_replay2"/>
    <w:basedOn w:val="DefaultParagraphFont"/>
    <w:uiPriority w:val="99"/>
    <w:rsid w:val="00ED7046"/>
    <w:rPr>
      <w:rFonts w:cs="Times New Roman"/>
    </w:rPr>
  </w:style>
  <w:style w:type="character" w:customStyle="1" w:styleId="onlineplreplay21">
    <w:name w:val="onlinepl_replay21"/>
    <w:basedOn w:val="DefaultParagraphFont"/>
    <w:uiPriority w:val="99"/>
    <w:rsid w:val="00ED7046"/>
    <w:rPr>
      <w:rFonts w:cs="Times New Roman"/>
    </w:rPr>
  </w:style>
  <w:style w:type="character" w:customStyle="1" w:styleId="onlineplreplay22">
    <w:name w:val="onlinepl_replay22"/>
    <w:basedOn w:val="DefaultParagraphFont"/>
    <w:uiPriority w:val="99"/>
    <w:rsid w:val="00ED7046"/>
    <w:rPr>
      <w:rFonts w:cs="Times New Roman"/>
    </w:rPr>
  </w:style>
  <w:style w:type="character" w:customStyle="1" w:styleId="onlineplreplay3">
    <w:name w:val="onlinepl_replay3"/>
    <w:basedOn w:val="DefaultParagraphFont"/>
    <w:uiPriority w:val="99"/>
    <w:rsid w:val="00ED7046"/>
    <w:rPr>
      <w:rFonts w:cs="Times New Roman"/>
    </w:rPr>
  </w:style>
  <w:style w:type="character" w:customStyle="1" w:styleId="disabled">
    <w:name w:val="disabled"/>
    <w:basedOn w:val="DefaultParagraphFont"/>
    <w:uiPriority w:val="99"/>
    <w:rsid w:val="00ED7046"/>
    <w:rPr>
      <w:rFonts w:cs="Times New Roman"/>
      <w:color w:val="999999"/>
      <w:bdr w:val="single" w:sz="6" w:space="0" w:color="C5C5C5"/>
      <w:shd w:val="clear" w:color="auto" w:fill="FFFFFF"/>
    </w:rPr>
  </w:style>
  <w:style w:type="character" w:customStyle="1" w:styleId="current">
    <w:name w:val="current"/>
    <w:basedOn w:val="DefaultParagraphFont"/>
    <w:uiPriority w:val="99"/>
    <w:rsid w:val="00ED7046"/>
    <w:rPr>
      <w:rFonts w:cs="Times New Roman"/>
      <w:b/>
      <w:color w:val="FFFFFF"/>
      <w:bdr w:val="single" w:sz="6" w:space="0" w:color="154FA0"/>
      <w:shd w:val="clear" w:color="auto" w:fill="154FA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C%80%E5%A4%A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6%9C%80%E5%A4%A7" TargetMode="External"/><Relationship Id="rId12" Type="http://schemas.openxmlformats.org/officeDocument/2006/relationships/hyperlink" Target="https://baike.baidu.com/item/%E6%BE%84%E6%B1%9F%E5%8E%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7%8E%89%E6%BA%AA%E5%B8%8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ike.com/sowiki/%E7%A5%AD%E7%A5%80?prd=content_doc_search" TargetMode="External"/><Relationship Id="rId4" Type="http://schemas.openxmlformats.org/officeDocument/2006/relationships/webSettings" Target="webSettings.xml"/><Relationship Id="rId9" Type="http://schemas.openxmlformats.org/officeDocument/2006/relationships/hyperlink" Target="https://baike.baidu.com/item/%E5%9B%BD%E5%AE%B6%E7%BA%A7%E8%87%AA%E7%84%B6%E4%BF%9D%E6%8A%A4%E5%8C%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11</Pages>
  <Words>1804</Words>
  <Characters>10287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大地系统</cp:lastModifiedBy>
  <cp:revision>34</cp:revision>
  <dcterms:created xsi:type="dcterms:W3CDTF">2014-10-29T12:08:00Z</dcterms:created>
  <dcterms:modified xsi:type="dcterms:W3CDTF">2017-09-19T08:54:00Z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