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6"/>
          <w:szCs w:val="56"/>
        </w:rPr>
      </w:pPr>
      <w:r>
        <w:rPr>
          <w:rFonts w:hint="eastAsia"/>
          <w:sz w:val="56"/>
          <w:szCs w:val="56"/>
          <w:lang w:val="en-US" w:eastAsia="zh-CN"/>
        </w:rPr>
        <w:t>14国贸</w:t>
      </w:r>
      <w:bookmarkStart w:id="0" w:name="_GoBack"/>
      <w:bookmarkEnd w:id="0"/>
      <w:r>
        <w:rPr>
          <w:rFonts w:hint="eastAsia"/>
          <w:sz w:val="56"/>
          <w:szCs w:val="56"/>
        </w:rPr>
        <w:t>安全主题班会</w:t>
      </w:r>
    </w:p>
    <w:p>
      <w:pPr>
        <w:rPr>
          <w:rFonts w:hint="eastAsia"/>
        </w:rPr>
      </w:pPr>
    </w:p>
    <w:p>
      <w:pPr>
        <w:rPr>
          <w:rFonts w:hint="eastAsia"/>
        </w:rPr>
      </w:pPr>
    </w:p>
    <w:p>
      <w:pPr>
        <w:rPr>
          <w:rFonts w:hint="eastAsia"/>
          <w:sz w:val="21"/>
          <w:szCs w:val="21"/>
        </w:rPr>
      </w:pPr>
      <w:r>
        <w:rPr>
          <w:rFonts w:hint="eastAsia"/>
          <w:sz w:val="24"/>
          <w:szCs w:val="24"/>
        </w:rPr>
        <w:t>主</w:t>
      </w:r>
      <w:r>
        <w:rPr>
          <w:rFonts w:hint="eastAsia"/>
          <w:sz w:val="21"/>
          <w:szCs w:val="21"/>
        </w:rPr>
        <w:t>要内容：一年一度的清明节就要到了，这是中华名族缅怀先人、祭祀祖先的传统节日，根据分院指示为了响应学校号召各个班级开展清明假期安全教育活动，今天我们班召开名为“清明假期安全教育“的主题班会。</w:t>
      </w:r>
    </w:p>
    <w:p>
      <w:pPr>
        <w:ind w:firstLine="360" w:firstLineChars="100"/>
        <w:rPr>
          <w:sz w:val="21"/>
          <w:szCs w:val="21"/>
        </w:rPr>
      </w:pPr>
      <w:r>
        <w:rPr>
          <w:rFonts w:hint="eastAsia"/>
          <w:sz w:val="21"/>
          <w:szCs w:val="21"/>
        </w:rPr>
        <w:t>安全无小事，细节很重要，清明假期期间具体安全注意事项如下：</w:t>
      </w:r>
    </w:p>
    <w:p>
      <w:pPr>
        <w:rPr>
          <w:rFonts w:hint="eastAsia"/>
          <w:sz w:val="21"/>
          <w:szCs w:val="21"/>
        </w:rPr>
      </w:pPr>
      <w:r>
        <w:rPr>
          <w:sz w:val="21"/>
          <w:szCs w:val="21"/>
        </w:rPr>
        <w:t> </w:t>
      </w:r>
    </w:p>
    <w:p>
      <w:pPr>
        <w:rPr>
          <w:sz w:val="21"/>
          <w:szCs w:val="21"/>
        </w:rPr>
      </w:pPr>
      <w:r>
        <w:rPr>
          <w:rFonts w:hint="eastAsia"/>
          <w:sz w:val="21"/>
          <w:szCs w:val="21"/>
        </w:rPr>
        <w:t>一、交通安全：</w:t>
      </w:r>
    </w:p>
    <w:p>
      <w:pPr>
        <w:rPr>
          <w:rFonts w:hint="eastAsia"/>
          <w:sz w:val="21"/>
          <w:szCs w:val="21"/>
        </w:rPr>
      </w:pPr>
      <w:r>
        <w:rPr>
          <w:sz w:val="21"/>
          <w:szCs w:val="21"/>
        </w:rPr>
        <w:t> </w:t>
      </w:r>
    </w:p>
    <w:p>
      <w:pPr>
        <w:rPr>
          <w:sz w:val="21"/>
          <w:szCs w:val="21"/>
        </w:rPr>
      </w:pPr>
      <w:r>
        <w:rPr>
          <w:rFonts w:hint="eastAsia"/>
          <w:sz w:val="21"/>
          <w:szCs w:val="21"/>
        </w:rPr>
        <w:t>乘车前往祭祀或出行时千万不要乘坐“三无”车辆，要密切关注</w:t>
      </w:r>
    </w:p>
    <w:p>
      <w:pPr>
        <w:rPr>
          <w:rFonts w:hint="eastAsia"/>
          <w:sz w:val="21"/>
          <w:szCs w:val="21"/>
        </w:rPr>
      </w:pPr>
      <w:r>
        <w:rPr>
          <w:rFonts w:hint="eastAsia"/>
          <w:sz w:val="21"/>
          <w:szCs w:val="21"/>
        </w:rPr>
        <w:t>车况；骑车出行时，要注意遵守相关的交通法规；步行出门时，过马路时候要牢记“一停、二看、三通”“先向左看，再右看”注意来往辆。</w:t>
      </w:r>
    </w:p>
    <w:p>
      <w:pPr>
        <w:rPr>
          <w:sz w:val="21"/>
          <w:szCs w:val="21"/>
        </w:rPr>
      </w:pPr>
    </w:p>
    <w:p>
      <w:pPr>
        <w:rPr>
          <w:sz w:val="21"/>
          <w:szCs w:val="21"/>
        </w:rPr>
      </w:pPr>
      <w:r>
        <w:rPr>
          <w:rFonts w:hint="eastAsia"/>
          <w:sz w:val="21"/>
          <w:szCs w:val="21"/>
        </w:rPr>
        <w:t>二、祭祀过程中的安全：</w:t>
      </w:r>
    </w:p>
    <w:p>
      <w:pPr>
        <w:rPr>
          <w:rFonts w:hint="eastAsia"/>
          <w:sz w:val="21"/>
          <w:szCs w:val="21"/>
        </w:rPr>
      </w:pPr>
      <w:r>
        <w:rPr>
          <w:sz w:val="21"/>
          <w:szCs w:val="21"/>
        </w:rPr>
        <w:t> </w:t>
      </w:r>
      <w:r>
        <w:rPr>
          <w:rFonts w:hint="eastAsia"/>
          <w:sz w:val="21"/>
          <w:szCs w:val="21"/>
        </w:rPr>
        <w:t>在进行点香、放炮、烧纸等活动的时候应注意周围林木的防火事项，不要在易引起火灾的地方和时间段燃放，不要在有风的情况和草地上燃放，祭祀完毕后，</w:t>
      </w:r>
    </w:p>
    <w:p>
      <w:pPr>
        <w:rPr>
          <w:rFonts w:hint="eastAsia"/>
          <w:sz w:val="21"/>
          <w:szCs w:val="21"/>
        </w:rPr>
      </w:pPr>
      <w:r>
        <w:rPr>
          <w:rFonts w:hint="eastAsia"/>
          <w:sz w:val="21"/>
          <w:szCs w:val="21"/>
        </w:rPr>
        <w:t>一定要确认祭祀用火已无安全隐患方可离开。</w:t>
      </w:r>
    </w:p>
    <w:p>
      <w:pPr>
        <w:rPr>
          <w:rFonts w:hint="eastAsia"/>
          <w:sz w:val="21"/>
          <w:szCs w:val="21"/>
        </w:rPr>
      </w:pPr>
      <w:r>
        <w:rPr>
          <w:sz w:val="21"/>
          <w:szCs w:val="21"/>
        </w:rPr>
        <w:t> </w:t>
      </w:r>
    </w:p>
    <w:p>
      <w:pPr>
        <w:rPr>
          <w:sz w:val="21"/>
          <w:szCs w:val="21"/>
        </w:rPr>
      </w:pPr>
      <w:r>
        <w:rPr>
          <w:rFonts w:hint="eastAsia"/>
          <w:sz w:val="21"/>
          <w:szCs w:val="21"/>
        </w:rPr>
        <w:t>三、谨防欺诈、传销等不法欺骗行为</w:t>
      </w:r>
    </w:p>
    <w:p>
      <w:pPr>
        <w:rPr>
          <w:rFonts w:hint="eastAsia"/>
          <w:sz w:val="21"/>
          <w:szCs w:val="21"/>
        </w:rPr>
      </w:pPr>
      <w:r>
        <w:rPr>
          <w:sz w:val="21"/>
          <w:szCs w:val="21"/>
        </w:rPr>
        <w:t>: </w:t>
      </w:r>
      <w:r>
        <w:rPr>
          <w:rFonts w:hint="eastAsia"/>
          <w:sz w:val="21"/>
          <w:szCs w:val="21"/>
        </w:rPr>
        <w:t>要提高个人的警惕性，不要轻易相信陌生人类似于诱惑的言语，要时刻保持头脑清醒，坚信“天上绝不可能掉馅饼”</w:t>
      </w:r>
    </w:p>
    <w:p>
      <w:pPr>
        <w:rPr>
          <w:sz w:val="21"/>
          <w:szCs w:val="21"/>
        </w:rPr>
      </w:pPr>
      <w:r>
        <w:rPr>
          <w:rFonts w:hint="eastAsia"/>
          <w:sz w:val="21"/>
          <w:szCs w:val="21"/>
        </w:rPr>
        <w:t>。四、上坡时，不乱爬树。</w:t>
      </w:r>
    </w:p>
    <w:p>
      <w:pPr>
        <w:rPr>
          <w:rFonts w:hint="eastAsia"/>
          <w:sz w:val="21"/>
          <w:szCs w:val="21"/>
        </w:rPr>
      </w:pPr>
      <w:r>
        <w:rPr>
          <w:sz w:val="21"/>
          <w:szCs w:val="21"/>
        </w:rPr>
        <w:t> </w:t>
      </w:r>
    </w:p>
    <w:p>
      <w:pPr>
        <w:rPr>
          <w:rFonts w:hint="eastAsia"/>
          <w:sz w:val="36"/>
          <w:szCs w:val="36"/>
        </w:rPr>
      </w:pPr>
      <w:r>
        <w:rPr>
          <w:rFonts w:hint="eastAsia"/>
          <w:sz w:val="21"/>
          <w:szCs w:val="21"/>
        </w:rPr>
        <w:t>五、牢记“</w:t>
      </w:r>
      <w:r>
        <w:rPr>
          <w:sz w:val="21"/>
          <w:szCs w:val="21"/>
        </w:rPr>
        <w:t>110</w:t>
      </w:r>
      <w:r>
        <w:rPr>
          <w:rFonts w:hint="eastAsia"/>
          <w:sz w:val="21"/>
          <w:szCs w:val="21"/>
        </w:rPr>
        <w:t>、</w:t>
      </w:r>
      <w:r>
        <w:rPr>
          <w:sz w:val="21"/>
          <w:szCs w:val="21"/>
        </w:rPr>
        <w:t>120</w:t>
      </w:r>
      <w:r>
        <w:rPr>
          <w:rFonts w:hint="eastAsia"/>
          <w:sz w:val="21"/>
          <w:szCs w:val="21"/>
        </w:rPr>
        <w:t>、</w:t>
      </w:r>
      <w:r>
        <w:rPr>
          <w:sz w:val="21"/>
          <w:szCs w:val="21"/>
        </w:rPr>
        <w:t>119</w:t>
      </w:r>
      <w:r>
        <w:rPr>
          <w:rFonts w:hint="eastAsia"/>
          <w:sz w:val="21"/>
          <w:szCs w:val="21"/>
        </w:rPr>
        <w:t>”等紧急求助电话，遇到紧急突发状况时，不要慌张，保持头脑冷静，沉着应对，适时拨打电话求助。</w:t>
      </w:r>
      <w:r>
        <w:rPr>
          <w:sz w:val="36"/>
          <w:szCs w:val="36"/>
        </w:rPr>
        <w:drawing>
          <wp:inline distT="0" distB="0" distL="114300" distR="114300">
            <wp:extent cx="5274310" cy="7032625"/>
            <wp:effectExtent l="0" t="0" r="2540"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p>
    <w:p>
      <w:pPr>
        <w:rPr>
          <w:rFonts w:hint="eastAsia"/>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E3"/>
    <w:rsid w:val="004B0F13"/>
    <w:rsid w:val="004C7897"/>
    <w:rsid w:val="00CD09E3"/>
    <w:rsid w:val="00FE087F"/>
    <w:rsid w:val="2E40127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iPriority w:val="0"/>
    <w:rPr>
      <w:sz w:val="18"/>
      <w:szCs w:val="18"/>
    </w:rPr>
  </w:style>
  <w:style w:type="character" w:customStyle="1" w:styleId="5">
    <w:name w:val="批注框文本 Char"/>
    <w:basedOn w:val="3"/>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Pages>
  <Words>74</Words>
  <Characters>423</Characters>
  <Lines>3</Lines>
  <Paragraphs>1</Paragraphs>
  <TotalTime>0</TotalTime>
  <ScaleCrop>false</ScaleCrop>
  <LinksUpToDate>false</LinksUpToDate>
  <CharactersWithSpaces>496</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2017-04-01T02:37:00Z</dcterms:created>
  <dc:creator>Microsoft</dc:creator>
  <cp:lastModifiedBy>Administrator</cp:lastModifiedBy>
  <dcterms:modified xsi:type="dcterms:W3CDTF">2017-04-01T15:37:52Z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